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D0907D" w14:textId="77777777" w:rsidR="00F4374A" w:rsidRDefault="00F4374A">
      <w:pPr>
        <w:spacing w:after="200"/>
        <w:jc w:val="center"/>
        <w:rPr>
          <w:rFonts w:ascii="Times New Roman" w:eastAsia="Times New Roman" w:hAnsi="Times New Roman" w:cs="Times New Roman"/>
          <w:sz w:val="24"/>
          <w:szCs w:val="24"/>
        </w:rPr>
      </w:pPr>
    </w:p>
    <w:tbl>
      <w:tblPr>
        <w:tblStyle w:val="a0"/>
        <w:tblW w:w="10236" w:type="dxa"/>
        <w:tblInd w:w="-318" w:type="dxa"/>
        <w:tblLayout w:type="fixed"/>
        <w:tblLook w:val="0400" w:firstRow="0" w:lastRow="0" w:firstColumn="0" w:lastColumn="0" w:noHBand="0" w:noVBand="1"/>
      </w:tblPr>
      <w:tblGrid>
        <w:gridCol w:w="4991"/>
        <w:gridCol w:w="5245"/>
      </w:tblGrid>
      <w:tr w:rsidR="00F4374A" w14:paraId="720424AB" w14:textId="77777777">
        <w:trPr>
          <w:trHeight w:val="105"/>
        </w:trPr>
        <w:tc>
          <w:tcPr>
            <w:tcW w:w="4991" w:type="dxa"/>
            <w:tcBorders>
              <w:top w:val="single" w:sz="4" w:space="0" w:color="000000"/>
              <w:left w:val="single" w:sz="4" w:space="0" w:color="000000"/>
              <w:bottom w:val="single" w:sz="4" w:space="0" w:color="000000"/>
              <w:right w:val="single" w:sz="4" w:space="0" w:color="000000"/>
            </w:tcBorders>
          </w:tcPr>
          <w:p w14:paraId="4E43C3FB" w14:textId="5E036B58" w:rsidR="00F4374A" w:rsidRDefault="00000000">
            <w:pPr>
              <w:spacing w:line="240" w:lineRule="auto"/>
              <w:rPr>
                <w:rFonts w:ascii="Times New Roman" w:eastAsia="Times New Roman" w:hAnsi="Times New Roman" w:cs="Times New Roman"/>
                <w:b/>
                <w:color w:val="C00000"/>
                <w:sz w:val="24"/>
                <w:szCs w:val="24"/>
              </w:rPr>
            </w:pPr>
            <w:r>
              <w:rPr>
                <w:rFonts w:ascii="Times New Roman" w:eastAsia="Times New Roman" w:hAnsi="Times New Roman" w:cs="Times New Roman"/>
                <w:b/>
                <w:color w:val="00B050"/>
                <w:sz w:val="24"/>
                <w:szCs w:val="24"/>
              </w:rPr>
              <w:t xml:space="preserve">Numele profesorului: </w:t>
            </w:r>
          </w:p>
        </w:tc>
        <w:tc>
          <w:tcPr>
            <w:tcW w:w="5245" w:type="dxa"/>
            <w:tcBorders>
              <w:top w:val="single" w:sz="4" w:space="0" w:color="000000"/>
              <w:left w:val="single" w:sz="4" w:space="0" w:color="000000"/>
              <w:bottom w:val="single" w:sz="4" w:space="0" w:color="000000"/>
              <w:right w:val="single" w:sz="4" w:space="0" w:color="000000"/>
            </w:tcBorders>
          </w:tcPr>
          <w:p w14:paraId="18C25358" w14:textId="17AA1180" w:rsidR="00F4374A" w:rsidRDefault="00000000">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color w:val="00B050"/>
                <w:sz w:val="24"/>
                <w:szCs w:val="24"/>
              </w:rPr>
              <w:t>Maria</w:t>
            </w:r>
            <w:r w:rsidR="0095623E">
              <w:rPr>
                <w:rFonts w:ascii="Times New Roman" w:eastAsia="Times New Roman" w:hAnsi="Times New Roman" w:cs="Times New Roman"/>
                <w:b/>
                <w:color w:val="00B050"/>
                <w:sz w:val="24"/>
                <w:szCs w:val="24"/>
              </w:rPr>
              <w:t xml:space="preserve"> </w:t>
            </w:r>
            <w:r w:rsidR="0095623E">
              <w:rPr>
                <w:rFonts w:ascii="Times New Roman" w:eastAsia="Times New Roman" w:hAnsi="Times New Roman" w:cs="Times New Roman"/>
                <w:b/>
                <w:color w:val="00B050"/>
                <w:sz w:val="24"/>
                <w:szCs w:val="24"/>
              </w:rPr>
              <w:t>Juan Garre</w:t>
            </w:r>
          </w:p>
        </w:tc>
      </w:tr>
      <w:tr w:rsidR="00F4374A" w14:paraId="2EB626CC" w14:textId="77777777">
        <w:trPr>
          <w:trHeight w:val="105"/>
        </w:trPr>
        <w:tc>
          <w:tcPr>
            <w:tcW w:w="4991" w:type="dxa"/>
            <w:tcBorders>
              <w:top w:val="single" w:sz="4" w:space="0" w:color="000000"/>
              <w:left w:val="single" w:sz="4" w:space="0" w:color="000000"/>
              <w:bottom w:val="single" w:sz="4" w:space="0" w:color="000000"/>
              <w:right w:val="single" w:sz="4" w:space="0" w:color="000000"/>
            </w:tcBorders>
          </w:tcPr>
          <w:p w14:paraId="23FF9BD3" w14:textId="53F44F8E" w:rsidR="00F4374A" w:rsidRDefault="00000000">
            <w:pPr>
              <w:spacing w:line="240" w:lineRule="auto"/>
              <w:rPr>
                <w:rFonts w:ascii="Times New Roman" w:eastAsia="Times New Roman" w:hAnsi="Times New Roman" w:cs="Times New Roman"/>
                <w:b/>
                <w:color w:val="00B050"/>
                <w:sz w:val="24"/>
                <w:szCs w:val="24"/>
              </w:rPr>
            </w:pPr>
            <w:r>
              <w:rPr>
                <w:rFonts w:ascii="Times New Roman" w:eastAsia="Times New Roman" w:hAnsi="Times New Roman" w:cs="Times New Roman"/>
                <w:b/>
                <w:color w:val="00B050"/>
                <w:sz w:val="24"/>
                <w:szCs w:val="24"/>
              </w:rPr>
              <w:t>Titlu:</w:t>
            </w:r>
            <w:r>
              <w:rPr>
                <w:rFonts w:ascii="Times New Roman" w:eastAsia="Times New Roman" w:hAnsi="Times New Roman" w:cs="Times New Roman"/>
                <w:b/>
                <w:color w:val="C00000"/>
                <w:sz w:val="24"/>
                <w:szCs w:val="24"/>
              </w:rPr>
              <w:t xml:space="preserve"> </w:t>
            </w:r>
            <w:r>
              <w:rPr>
                <w:rFonts w:ascii="Times New Roman" w:eastAsia="Times New Roman" w:hAnsi="Times New Roman" w:cs="Times New Roman"/>
                <w:b/>
                <w:sz w:val="24"/>
                <w:szCs w:val="24"/>
              </w:rPr>
              <w:t xml:space="preserve">E </w:t>
            </w:r>
            <w:r w:rsidR="000110FE">
              <w:rPr>
                <w:rFonts w:ascii="Times New Roman" w:eastAsia="Times New Roman" w:hAnsi="Times New Roman" w:cs="Times New Roman"/>
                <w:b/>
                <w:sz w:val="24"/>
                <w:szCs w:val="24"/>
              </w:rPr>
              <w:t>”COOL”</w:t>
            </w:r>
            <w:r>
              <w:rPr>
                <w:rFonts w:ascii="Times New Roman" w:eastAsia="Times New Roman" w:hAnsi="Times New Roman" w:cs="Times New Roman"/>
                <w:b/>
                <w:sz w:val="24"/>
                <w:szCs w:val="24"/>
              </w:rPr>
              <w:t xml:space="preserve"> SA FII VERDE!</w:t>
            </w:r>
          </w:p>
        </w:tc>
        <w:tc>
          <w:tcPr>
            <w:tcW w:w="5245" w:type="dxa"/>
            <w:tcBorders>
              <w:top w:val="single" w:sz="4" w:space="0" w:color="000000"/>
              <w:left w:val="single" w:sz="4" w:space="0" w:color="000000"/>
              <w:bottom w:val="single" w:sz="4" w:space="0" w:color="000000"/>
              <w:right w:val="single" w:sz="4" w:space="0" w:color="000000"/>
            </w:tcBorders>
          </w:tcPr>
          <w:p w14:paraId="2009B01E" w14:textId="77777777" w:rsidR="00F4374A" w:rsidRDefault="00000000">
            <w:pPr>
              <w:spacing w:line="240" w:lineRule="auto"/>
              <w:rPr>
                <w:rFonts w:ascii="Times New Roman" w:eastAsia="Times New Roman" w:hAnsi="Times New Roman" w:cs="Times New Roman"/>
                <w:b/>
                <w:color w:val="00B050"/>
                <w:sz w:val="24"/>
                <w:szCs w:val="24"/>
              </w:rPr>
            </w:pPr>
            <w:r>
              <w:rPr>
                <w:rFonts w:ascii="Times New Roman" w:eastAsia="Times New Roman" w:hAnsi="Times New Roman" w:cs="Times New Roman"/>
                <w:b/>
                <w:color w:val="00B050"/>
                <w:sz w:val="24"/>
                <w:szCs w:val="24"/>
              </w:rPr>
              <w:t xml:space="preserve">Timp: </w:t>
            </w:r>
            <w:r>
              <w:rPr>
                <w:rFonts w:ascii="Times New Roman" w:eastAsia="Times New Roman" w:hAnsi="Times New Roman" w:cs="Times New Roman"/>
                <w:b/>
                <w:sz w:val="24"/>
                <w:szCs w:val="24"/>
              </w:rPr>
              <w:t>2 ORE</w:t>
            </w:r>
          </w:p>
        </w:tc>
      </w:tr>
      <w:tr w:rsidR="00F4374A" w14:paraId="6A10D1CC" w14:textId="77777777">
        <w:trPr>
          <w:trHeight w:val="105"/>
        </w:trPr>
        <w:tc>
          <w:tcPr>
            <w:tcW w:w="10236" w:type="dxa"/>
            <w:gridSpan w:val="2"/>
            <w:tcBorders>
              <w:top w:val="single" w:sz="4" w:space="0" w:color="000000"/>
              <w:left w:val="single" w:sz="4" w:space="0" w:color="000000"/>
              <w:bottom w:val="single" w:sz="4" w:space="0" w:color="000000"/>
              <w:right w:val="single" w:sz="4" w:space="0" w:color="000000"/>
            </w:tcBorders>
          </w:tcPr>
          <w:p w14:paraId="1CFB26EB" w14:textId="56D08516" w:rsidR="00F4374A" w:rsidRDefault="00000000">
            <w:pPr>
              <w:spacing w:line="240" w:lineRule="auto"/>
              <w:rPr>
                <w:rFonts w:ascii="Times New Roman" w:eastAsia="Times New Roman" w:hAnsi="Times New Roman" w:cs="Times New Roman"/>
                <w:b/>
                <w:color w:val="C00000"/>
                <w:sz w:val="24"/>
                <w:szCs w:val="24"/>
              </w:rPr>
            </w:pPr>
            <w:r>
              <w:rPr>
                <w:rFonts w:ascii="Times New Roman" w:eastAsia="Times New Roman" w:hAnsi="Times New Roman" w:cs="Times New Roman"/>
                <w:b/>
                <w:color w:val="00B050"/>
                <w:sz w:val="24"/>
                <w:szCs w:val="24"/>
              </w:rPr>
              <w:t xml:space="preserve">Subiect </w:t>
            </w:r>
            <w:r>
              <w:rPr>
                <w:rFonts w:ascii="Times New Roman" w:eastAsia="Times New Roman" w:hAnsi="Times New Roman" w:cs="Times New Roman"/>
                <w:b/>
                <w:i/>
                <w:color w:val="00B050"/>
                <w:sz w:val="24"/>
                <w:szCs w:val="24"/>
              </w:rPr>
              <w:t xml:space="preserve">: </w:t>
            </w:r>
            <w:r>
              <w:rPr>
                <w:rFonts w:ascii="Times New Roman" w:eastAsia="Times New Roman" w:hAnsi="Times New Roman" w:cs="Times New Roman"/>
                <w:b/>
                <w:i/>
                <w:sz w:val="24"/>
                <w:szCs w:val="24"/>
              </w:rPr>
              <w:t>ȘTIINȚ</w:t>
            </w:r>
            <w:r w:rsidR="000110FE">
              <w:rPr>
                <w:rFonts w:ascii="Times New Roman" w:eastAsia="Times New Roman" w:hAnsi="Times New Roman" w:cs="Times New Roman"/>
                <w:b/>
                <w:i/>
                <w:sz w:val="24"/>
                <w:szCs w:val="24"/>
              </w:rPr>
              <w:t>ELE</w:t>
            </w:r>
            <w:r>
              <w:rPr>
                <w:rFonts w:ascii="Times New Roman" w:eastAsia="Times New Roman" w:hAnsi="Times New Roman" w:cs="Times New Roman"/>
                <w:b/>
                <w:i/>
                <w:sz w:val="24"/>
                <w:szCs w:val="24"/>
              </w:rPr>
              <w:t xml:space="preserve"> NATURII</w:t>
            </w:r>
            <w:r w:rsidR="000110FE">
              <w:rPr>
                <w:rFonts w:ascii="Times New Roman" w:eastAsia="Times New Roman" w:hAnsi="Times New Roman" w:cs="Times New Roman"/>
                <w:b/>
                <w:i/>
                <w:sz w:val="24"/>
                <w:szCs w:val="24"/>
              </w:rPr>
              <w:t xml:space="preserve"> </w:t>
            </w:r>
            <w:r>
              <w:rPr>
                <w:rFonts w:ascii="Times New Roman" w:eastAsia="Times New Roman" w:hAnsi="Times New Roman" w:cs="Times New Roman"/>
                <w:b/>
                <w:i/>
                <w:sz w:val="24"/>
                <w:szCs w:val="24"/>
              </w:rPr>
              <w:t>/</w:t>
            </w:r>
            <w:r w:rsidR="000110FE">
              <w:rPr>
                <w:rFonts w:ascii="Times New Roman" w:eastAsia="Times New Roman" w:hAnsi="Times New Roman" w:cs="Times New Roman"/>
                <w:b/>
                <w:i/>
                <w:sz w:val="24"/>
                <w:szCs w:val="24"/>
              </w:rPr>
              <w:t xml:space="preserve"> </w:t>
            </w:r>
            <w:r>
              <w:rPr>
                <w:rFonts w:ascii="Times New Roman" w:eastAsia="Times New Roman" w:hAnsi="Times New Roman" w:cs="Times New Roman"/>
                <w:b/>
                <w:i/>
                <w:sz w:val="24"/>
                <w:szCs w:val="24"/>
              </w:rPr>
              <w:t>TEHNOLOGIE</w:t>
            </w:r>
          </w:p>
        </w:tc>
      </w:tr>
      <w:tr w:rsidR="00F4374A" w14:paraId="68147176" w14:textId="77777777">
        <w:trPr>
          <w:trHeight w:val="105"/>
        </w:trPr>
        <w:tc>
          <w:tcPr>
            <w:tcW w:w="10236" w:type="dxa"/>
            <w:gridSpan w:val="2"/>
            <w:tcBorders>
              <w:top w:val="single" w:sz="4" w:space="0" w:color="000000"/>
              <w:left w:val="single" w:sz="4" w:space="0" w:color="000000"/>
              <w:bottom w:val="single" w:sz="4" w:space="0" w:color="000000"/>
              <w:right w:val="single" w:sz="4" w:space="0" w:color="000000"/>
            </w:tcBorders>
          </w:tcPr>
          <w:p w14:paraId="224D6371" w14:textId="77777777" w:rsidR="00F4374A" w:rsidRDefault="00000000">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color w:val="00B050"/>
                <w:sz w:val="24"/>
                <w:szCs w:val="24"/>
              </w:rPr>
              <w:t>Obiective:</w:t>
            </w:r>
            <w:r>
              <w:rPr>
                <w:rFonts w:ascii="Times New Roman" w:eastAsia="Times New Roman" w:hAnsi="Times New Roman" w:cs="Times New Roman"/>
                <w:b/>
                <w:sz w:val="24"/>
                <w:szCs w:val="24"/>
              </w:rPr>
              <w:t xml:space="preserve">  </w:t>
            </w:r>
          </w:p>
          <w:p w14:paraId="0DECA1D9" w14:textId="77777777" w:rsidR="00F4374A" w:rsidRDefault="00000000">
            <w:pPr>
              <w:numPr>
                <w:ilvl w:val="0"/>
                <w:numId w:val="2"/>
              </w:numPr>
              <w:spacing w:line="240" w:lineRule="auto"/>
            </w:pPr>
            <w:r>
              <w:rPr>
                <w:b/>
              </w:rPr>
              <w:t xml:space="preserve">Introduceți importanța îngrijirii mediului: </w:t>
            </w:r>
            <w:r>
              <w:t>Elevii vor înțelege importanța protejării mediului și vor explora modul în care acțiunile lor pot avea un impact pozitiv.</w:t>
            </w:r>
          </w:p>
          <w:p w14:paraId="4A09B35C" w14:textId="1D247DD1" w:rsidR="00F4374A" w:rsidRDefault="000110FE">
            <w:pPr>
              <w:numPr>
                <w:ilvl w:val="0"/>
                <w:numId w:val="2"/>
              </w:numPr>
            </w:pPr>
            <w:r>
              <w:rPr>
                <w:b/>
              </w:rPr>
              <w:t xml:space="preserve">Evidențiați principiile gândirii computaționale: </w:t>
            </w:r>
            <w:r>
              <w:t>Elevii vor învăța și aplica cele patru principii ale gândirii computaționale: descompunerea, recunoașterea modelelor, abstracția și proiectarea algoritmului.</w:t>
            </w:r>
          </w:p>
          <w:p w14:paraId="7132ACBB" w14:textId="77777777" w:rsidR="00F4374A" w:rsidRDefault="00000000">
            <w:pPr>
              <w:numPr>
                <w:ilvl w:val="0"/>
                <w:numId w:val="2"/>
              </w:numPr>
            </w:pPr>
            <w:r>
              <w:rPr>
                <w:b/>
              </w:rPr>
              <w:t xml:space="preserve">Conectați gândirea computațională cu soluțiile de mediu: </w:t>
            </w:r>
            <w:r>
              <w:t>Elevii vor folosi gândirea computațională pentru a identifica și rezolva problemele de mediu.</w:t>
            </w:r>
          </w:p>
          <w:p w14:paraId="07411D79" w14:textId="34F6F981" w:rsidR="00F4374A" w:rsidRDefault="00000000" w:rsidP="000110FE">
            <w:pPr>
              <w:numPr>
                <w:ilvl w:val="0"/>
                <w:numId w:val="2"/>
              </w:numPr>
              <w:spacing w:after="240" w:line="240" w:lineRule="auto"/>
              <w:rPr>
                <w:rFonts w:ascii="Times New Roman" w:eastAsia="Times New Roman" w:hAnsi="Times New Roman" w:cs="Times New Roman"/>
                <w:sz w:val="24"/>
                <w:szCs w:val="24"/>
              </w:rPr>
            </w:pPr>
            <w:r w:rsidRPr="000110FE">
              <w:rPr>
                <w:b/>
              </w:rPr>
              <w:t xml:space="preserve">Promovați o viață durabilă: </w:t>
            </w:r>
            <w:r>
              <w:t>studenții vor descoperi modalități practice și interesante de a adopta practici ecologice în viața lor de zi cu zi.</w:t>
            </w:r>
          </w:p>
        </w:tc>
      </w:tr>
      <w:tr w:rsidR="00F4374A" w14:paraId="2138B542" w14:textId="77777777">
        <w:trPr>
          <w:trHeight w:val="105"/>
        </w:trPr>
        <w:tc>
          <w:tcPr>
            <w:tcW w:w="10236" w:type="dxa"/>
            <w:gridSpan w:val="2"/>
            <w:tcBorders>
              <w:top w:val="single" w:sz="4" w:space="0" w:color="000000"/>
              <w:left w:val="single" w:sz="4" w:space="0" w:color="000000"/>
              <w:bottom w:val="single" w:sz="4" w:space="0" w:color="000000"/>
              <w:right w:val="single" w:sz="4" w:space="0" w:color="000000"/>
            </w:tcBorders>
          </w:tcPr>
          <w:p w14:paraId="7351B925" w14:textId="098BEB2A" w:rsidR="00F4374A" w:rsidRDefault="00000000">
            <w:pPr>
              <w:spacing w:line="240" w:lineRule="auto"/>
              <w:rPr>
                <w:rFonts w:ascii="Times New Roman" w:eastAsia="Times New Roman" w:hAnsi="Times New Roman" w:cs="Times New Roman"/>
                <w:b/>
                <w:color w:val="C00000"/>
                <w:sz w:val="24"/>
                <w:szCs w:val="24"/>
              </w:rPr>
            </w:pPr>
            <w:r>
              <w:rPr>
                <w:rFonts w:ascii="Times New Roman" w:eastAsia="Times New Roman" w:hAnsi="Times New Roman" w:cs="Times New Roman"/>
                <w:b/>
                <w:color w:val="00B050"/>
                <w:sz w:val="24"/>
                <w:szCs w:val="24"/>
              </w:rPr>
              <w:t>Elemente cheie CS:</w:t>
            </w:r>
            <w:r>
              <w:rPr>
                <w:rFonts w:ascii="Times New Roman" w:eastAsia="Times New Roman" w:hAnsi="Times New Roman" w:cs="Times New Roman"/>
                <w:b/>
                <w:color w:val="C00000"/>
                <w:sz w:val="24"/>
                <w:szCs w:val="24"/>
              </w:rPr>
              <w:t xml:space="preserve"> </w:t>
            </w:r>
            <w:r>
              <w:rPr>
                <w:rFonts w:ascii="Times New Roman" w:eastAsia="Times New Roman" w:hAnsi="Times New Roman" w:cs="Times New Roman"/>
                <w:sz w:val="24"/>
                <w:szCs w:val="24"/>
              </w:rPr>
              <w:t>Descompunere; Recunoașterea modelelor; Abstrac</w:t>
            </w:r>
            <w:r w:rsidR="000110FE">
              <w:rPr>
                <w:rFonts w:ascii="Times New Roman" w:eastAsia="Times New Roman" w:hAnsi="Times New Roman" w:cs="Times New Roman"/>
                <w:sz w:val="24"/>
                <w:szCs w:val="24"/>
              </w:rPr>
              <w:t>tizarea</w:t>
            </w:r>
            <w:r>
              <w:rPr>
                <w:rFonts w:ascii="Times New Roman" w:eastAsia="Times New Roman" w:hAnsi="Times New Roman" w:cs="Times New Roman"/>
                <w:sz w:val="24"/>
                <w:szCs w:val="24"/>
              </w:rPr>
              <w:t>; Proiectarea algoritmului.</w:t>
            </w:r>
          </w:p>
        </w:tc>
      </w:tr>
      <w:tr w:rsidR="00F4374A" w14:paraId="4BEC9FEA" w14:textId="77777777">
        <w:trPr>
          <w:trHeight w:val="105"/>
        </w:trPr>
        <w:tc>
          <w:tcPr>
            <w:tcW w:w="10236" w:type="dxa"/>
            <w:gridSpan w:val="2"/>
            <w:tcBorders>
              <w:top w:val="single" w:sz="4" w:space="0" w:color="000000"/>
              <w:left w:val="single" w:sz="4" w:space="0" w:color="000000"/>
              <w:bottom w:val="single" w:sz="4" w:space="0" w:color="000000"/>
              <w:right w:val="single" w:sz="4" w:space="0" w:color="000000"/>
            </w:tcBorders>
          </w:tcPr>
          <w:p w14:paraId="178E5F59" w14:textId="4B21D0DF" w:rsidR="00F4374A" w:rsidRDefault="00000000">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color w:val="00B050"/>
                <w:sz w:val="24"/>
                <w:szCs w:val="24"/>
              </w:rPr>
              <w:t>Grupa de varsta:</w:t>
            </w:r>
            <w:r>
              <w:rPr>
                <w:rFonts w:ascii="Times New Roman" w:eastAsia="Times New Roman" w:hAnsi="Times New Roman" w:cs="Times New Roman"/>
                <w:b/>
                <w:color w:val="C00000"/>
                <w:sz w:val="24"/>
                <w:szCs w:val="24"/>
              </w:rPr>
              <w:t xml:space="preserve"> </w:t>
            </w:r>
            <w:r w:rsidR="000110FE" w:rsidRPr="000110FE">
              <w:rPr>
                <w:rFonts w:ascii="Times New Roman" w:eastAsia="Times New Roman" w:hAnsi="Times New Roman" w:cs="Times New Roman"/>
                <w:b/>
                <w:sz w:val="24"/>
                <w:szCs w:val="24"/>
              </w:rPr>
              <w:t>12-14 ani</w:t>
            </w:r>
          </w:p>
        </w:tc>
      </w:tr>
      <w:tr w:rsidR="00F4374A" w14:paraId="2B6E975A" w14:textId="77777777">
        <w:trPr>
          <w:trHeight w:val="105"/>
        </w:trPr>
        <w:tc>
          <w:tcPr>
            <w:tcW w:w="4991" w:type="dxa"/>
            <w:tcBorders>
              <w:top w:val="single" w:sz="4" w:space="0" w:color="000000"/>
              <w:left w:val="single" w:sz="4" w:space="0" w:color="000000"/>
              <w:bottom w:val="single" w:sz="4" w:space="0" w:color="000000"/>
              <w:right w:val="single" w:sz="4" w:space="0" w:color="000000"/>
            </w:tcBorders>
          </w:tcPr>
          <w:p w14:paraId="4FBFB1E4" w14:textId="77777777" w:rsidR="00F4374A" w:rsidRDefault="00000000">
            <w:pPr>
              <w:spacing w:line="240" w:lineRule="auto"/>
              <w:rPr>
                <w:rFonts w:ascii="Times New Roman" w:eastAsia="Times New Roman" w:hAnsi="Times New Roman" w:cs="Times New Roman"/>
                <w:b/>
                <w:color w:val="C00000"/>
                <w:sz w:val="24"/>
                <w:szCs w:val="24"/>
              </w:rPr>
            </w:pPr>
            <w:r>
              <w:rPr>
                <w:rFonts w:ascii="Times New Roman" w:eastAsia="Times New Roman" w:hAnsi="Times New Roman" w:cs="Times New Roman"/>
                <w:b/>
                <w:color w:val="00B050"/>
                <w:sz w:val="24"/>
                <w:szCs w:val="24"/>
              </w:rPr>
              <w:t xml:space="preserve">Situații de învățare: </w:t>
            </w:r>
            <w:r>
              <w:rPr>
                <w:rFonts w:ascii="Times New Roman" w:eastAsia="Times New Roman" w:hAnsi="Times New Roman" w:cs="Times New Roman"/>
                <w:b/>
                <w:sz w:val="24"/>
                <w:szCs w:val="24"/>
              </w:rPr>
              <w:t>sala de clasă</w:t>
            </w:r>
          </w:p>
        </w:tc>
        <w:tc>
          <w:tcPr>
            <w:tcW w:w="5245" w:type="dxa"/>
            <w:tcBorders>
              <w:top w:val="single" w:sz="4" w:space="0" w:color="000000"/>
              <w:left w:val="single" w:sz="4" w:space="0" w:color="000000"/>
              <w:bottom w:val="single" w:sz="4" w:space="0" w:color="000000"/>
              <w:right w:val="single" w:sz="4" w:space="0" w:color="000000"/>
            </w:tcBorders>
          </w:tcPr>
          <w:p w14:paraId="08186886" w14:textId="77777777" w:rsidR="00F4374A" w:rsidRDefault="00000000">
            <w:pPr>
              <w:spacing w:line="240" w:lineRule="auto"/>
              <w:rPr>
                <w:rFonts w:ascii="Times New Roman" w:eastAsia="Times New Roman" w:hAnsi="Times New Roman" w:cs="Times New Roman"/>
                <w:b/>
                <w:color w:val="C00000"/>
                <w:sz w:val="24"/>
                <w:szCs w:val="24"/>
              </w:rPr>
            </w:pPr>
            <w:r>
              <w:rPr>
                <w:rFonts w:ascii="Times New Roman" w:eastAsia="Times New Roman" w:hAnsi="Times New Roman" w:cs="Times New Roman"/>
                <w:b/>
                <w:color w:val="00B050"/>
                <w:sz w:val="24"/>
                <w:szCs w:val="24"/>
              </w:rPr>
              <w:t>Tip activitate:</w:t>
            </w:r>
            <w:r>
              <w:rPr>
                <w:rFonts w:ascii="Times New Roman" w:eastAsia="Times New Roman" w:hAnsi="Times New Roman" w:cs="Times New Roman"/>
                <w:b/>
                <w:color w:val="C00000"/>
                <w:sz w:val="24"/>
                <w:szCs w:val="24"/>
              </w:rPr>
              <w:t xml:space="preserve"> </w:t>
            </w:r>
            <w:r>
              <w:rPr>
                <w:rFonts w:ascii="Times New Roman" w:eastAsia="Times New Roman" w:hAnsi="Times New Roman" w:cs="Times New Roman"/>
                <w:b/>
                <w:sz w:val="24"/>
                <w:szCs w:val="24"/>
              </w:rPr>
              <w:t>planul de lecție</w:t>
            </w:r>
          </w:p>
        </w:tc>
      </w:tr>
      <w:tr w:rsidR="00F4374A" w14:paraId="3977FD37" w14:textId="77777777">
        <w:trPr>
          <w:trHeight w:val="105"/>
        </w:trPr>
        <w:tc>
          <w:tcPr>
            <w:tcW w:w="4991" w:type="dxa"/>
            <w:tcBorders>
              <w:top w:val="single" w:sz="4" w:space="0" w:color="000000"/>
              <w:left w:val="single" w:sz="4" w:space="0" w:color="000000"/>
              <w:bottom w:val="single" w:sz="4" w:space="0" w:color="000000"/>
              <w:right w:val="single" w:sz="4" w:space="0" w:color="000000"/>
            </w:tcBorders>
          </w:tcPr>
          <w:p w14:paraId="4CB113CA" w14:textId="77777777" w:rsidR="00F4374A" w:rsidRDefault="00000000">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color w:val="00B050"/>
                <w:sz w:val="24"/>
                <w:szCs w:val="24"/>
              </w:rPr>
              <w:t>Materiale:</w:t>
            </w:r>
          </w:p>
          <w:p w14:paraId="4050F9C9" w14:textId="77777777" w:rsidR="00F4374A" w:rsidRDefault="00000000">
            <w:pPr>
              <w:numPr>
                <w:ilvl w:val="0"/>
                <w:numId w:val="4"/>
              </w:numPr>
              <w:spacing w:before="240"/>
            </w:pPr>
            <w:r>
              <w:t>Tablă albă și markere</w:t>
            </w:r>
          </w:p>
          <w:p w14:paraId="7D8B5FD8" w14:textId="77777777" w:rsidR="00F4374A" w:rsidRDefault="00000000">
            <w:pPr>
              <w:numPr>
                <w:ilvl w:val="0"/>
                <w:numId w:val="4"/>
              </w:numPr>
            </w:pPr>
            <w:r>
              <w:t>Fișe de lucru tipărite sau instrumente digitale pentru colaborare</w:t>
            </w:r>
          </w:p>
          <w:p w14:paraId="66E8DAC7" w14:textId="77777777" w:rsidR="00F4374A" w:rsidRDefault="00000000">
            <w:pPr>
              <w:numPr>
                <w:ilvl w:val="0"/>
                <w:numId w:val="4"/>
              </w:numPr>
              <w:spacing w:after="240"/>
            </w:pPr>
            <w:r>
              <w:t>Rechizite pentru afișe</w:t>
            </w:r>
          </w:p>
        </w:tc>
        <w:tc>
          <w:tcPr>
            <w:tcW w:w="5245" w:type="dxa"/>
            <w:tcBorders>
              <w:top w:val="single" w:sz="4" w:space="0" w:color="000000"/>
              <w:left w:val="single" w:sz="4" w:space="0" w:color="000000"/>
              <w:bottom w:val="single" w:sz="4" w:space="0" w:color="000000"/>
              <w:right w:val="single" w:sz="4" w:space="0" w:color="000000"/>
            </w:tcBorders>
          </w:tcPr>
          <w:p w14:paraId="0E1DE122" w14:textId="77777777" w:rsidR="00F4374A" w:rsidRDefault="00000000">
            <w:pPr>
              <w:spacing w:line="240" w:lineRule="auto"/>
              <w:ind w:left="36"/>
              <w:rPr>
                <w:rFonts w:ascii="Times New Roman" w:eastAsia="Times New Roman" w:hAnsi="Times New Roman" w:cs="Times New Roman"/>
                <w:b/>
                <w:color w:val="00B050"/>
                <w:sz w:val="24"/>
                <w:szCs w:val="24"/>
              </w:rPr>
            </w:pPr>
            <w:r>
              <w:rPr>
                <w:rFonts w:ascii="Times New Roman" w:eastAsia="Times New Roman" w:hAnsi="Times New Roman" w:cs="Times New Roman"/>
                <w:b/>
                <w:color w:val="00B050"/>
                <w:sz w:val="24"/>
                <w:szCs w:val="24"/>
              </w:rPr>
              <w:t>Resurse:</w:t>
            </w:r>
          </w:p>
          <w:p w14:paraId="2B528ADA" w14:textId="77777777" w:rsidR="00F4374A" w:rsidRDefault="00F4374A">
            <w:pPr>
              <w:spacing w:line="240" w:lineRule="auto"/>
              <w:ind w:left="36"/>
              <w:rPr>
                <w:rFonts w:ascii="Times New Roman" w:eastAsia="Times New Roman" w:hAnsi="Times New Roman" w:cs="Times New Roman"/>
                <w:b/>
                <w:color w:val="00B050"/>
                <w:sz w:val="24"/>
                <w:szCs w:val="24"/>
              </w:rPr>
            </w:pPr>
          </w:p>
          <w:p w14:paraId="18A59B33" w14:textId="77777777" w:rsidR="00F4374A" w:rsidRDefault="00000000">
            <w:pPr>
              <w:numPr>
                <w:ilvl w:val="0"/>
                <w:numId w:val="4"/>
              </w:numPr>
            </w:pPr>
            <w:r>
              <w:t>Computer și proiector pentru prezentare</w:t>
            </w:r>
          </w:p>
          <w:p w14:paraId="243FAA60" w14:textId="77777777" w:rsidR="00F4374A" w:rsidRDefault="00000000">
            <w:pPr>
              <w:numPr>
                <w:ilvl w:val="0"/>
                <w:numId w:val="4"/>
              </w:numPr>
            </w:pPr>
            <w:r>
              <w:t>Acces la internet pentru cercetare</w:t>
            </w:r>
          </w:p>
        </w:tc>
      </w:tr>
      <w:tr w:rsidR="00F4374A" w14:paraId="0C215FBF" w14:textId="77777777">
        <w:trPr>
          <w:trHeight w:val="105"/>
        </w:trPr>
        <w:tc>
          <w:tcPr>
            <w:tcW w:w="10236" w:type="dxa"/>
            <w:gridSpan w:val="2"/>
            <w:tcBorders>
              <w:top w:val="single" w:sz="4" w:space="0" w:color="000000"/>
              <w:left w:val="single" w:sz="4" w:space="0" w:color="000000"/>
              <w:bottom w:val="single" w:sz="4" w:space="0" w:color="000000"/>
              <w:right w:val="single" w:sz="4" w:space="0" w:color="000000"/>
            </w:tcBorders>
          </w:tcPr>
          <w:p w14:paraId="4B3A06BD" w14:textId="1DA8B3A3" w:rsidR="00F4374A" w:rsidRDefault="00000000">
            <w:pPr>
              <w:jc w:val="center"/>
              <w:rPr>
                <w:rFonts w:ascii="Times New Roman" w:eastAsia="Times New Roman" w:hAnsi="Times New Roman" w:cs="Times New Roman"/>
                <w:b/>
                <w:color w:val="00B050"/>
                <w:sz w:val="24"/>
                <w:szCs w:val="24"/>
              </w:rPr>
            </w:pPr>
            <w:r>
              <w:rPr>
                <w:rFonts w:ascii="Times New Roman" w:eastAsia="Times New Roman" w:hAnsi="Times New Roman" w:cs="Times New Roman"/>
                <w:b/>
                <w:color w:val="00B050"/>
                <w:sz w:val="24"/>
                <w:szCs w:val="24"/>
              </w:rPr>
              <w:t>De</w:t>
            </w:r>
            <w:r w:rsidR="000110FE">
              <w:rPr>
                <w:rFonts w:ascii="Times New Roman" w:eastAsia="Times New Roman" w:hAnsi="Times New Roman" w:cs="Times New Roman"/>
                <w:b/>
                <w:color w:val="00B050"/>
                <w:sz w:val="24"/>
                <w:szCs w:val="24"/>
              </w:rPr>
              <w:t>sfășurare</w:t>
            </w:r>
            <w:r>
              <w:rPr>
                <w:rFonts w:ascii="Times New Roman" w:eastAsia="Times New Roman" w:hAnsi="Times New Roman" w:cs="Times New Roman"/>
                <w:b/>
                <w:color w:val="00B050"/>
                <w:sz w:val="24"/>
                <w:szCs w:val="24"/>
              </w:rPr>
              <w:t>:</w:t>
            </w:r>
          </w:p>
        </w:tc>
      </w:tr>
      <w:tr w:rsidR="00F4374A" w14:paraId="1BADC7AE" w14:textId="77777777">
        <w:trPr>
          <w:trHeight w:val="105"/>
        </w:trPr>
        <w:tc>
          <w:tcPr>
            <w:tcW w:w="10236" w:type="dxa"/>
            <w:gridSpan w:val="2"/>
            <w:tcBorders>
              <w:top w:val="single" w:sz="4" w:space="0" w:color="000000"/>
              <w:left w:val="single" w:sz="4" w:space="0" w:color="000000"/>
              <w:bottom w:val="single" w:sz="4" w:space="0" w:color="000000"/>
              <w:right w:val="single" w:sz="4" w:space="0" w:color="000000"/>
            </w:tcBorders>
          </w:tcPr>
          <w:p w14:paraId="7762E91E" w14:textId="77777777" w:rsidR="00F4374A" w:rsidRDefault="00000000">
            <w:pPr>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Definiția problemei: </w:t>
            </w:r>
            <w:r>
              <w:rPr>
                <w:rFonts w:ascii="Times New Roman" w:eastAsia="Times New Roman" w:hAnsi="Times New Roman" w:cs="Times New Roman"/>
                <w:sz w:val="24"/>
                <w:szCs w:val="24"/>
              </w:rPr>
              <w:t>Aflați despre importanța de a fi verde și ce înseamnă aceasta.</w:t>
            </w:r>
          </w:p>
          <w:p w14:paraId="28960FB9" w14:textId="4E5CC308" w:rsidR="00F4374A" w:rsidRDefault="00000000">
            <w:pPr>
              <w:jc w:val="both"/>
              <w:rPr>
                <w:b/>
              </w:rPr>
            </w:pPr>
            <w:r>
              <w:rPr>
                <w:rFonts w:ascii="Times New Roman" w:eastAsia="Times New Roman" w:hAnsi="Times New Roman" w:cs="Times New Roman"/>
                <w:b/>
                <w:sz w:val="24"/>
                <w:szCs w:val="24"/>
              </w:rPr>
              <w:t>Introducere:</w:t>
            </w:r>
          </w:p>
          <w:p w14:paraId="1FE5EE5F" w14:textId="77777777" w:rsidR="00F4374A" w:rsidRDefault="00000000">
            <w:pPr>
              <w:numPr>
                <w:ilvl w:val="0"/>
                <w:numId w:val="3"/>
              </w:numPr>
              <w:spacing w:before="240"/>
            </w:pPr>
            <w:r>
              <w:t>Începeți cu o discuție despre mediu:</w:t>
            </w:r>
          </w:p>
          <w:p w14:paraId="52F674E6" w14:textId="77777777" w:rsidR="00F4374A" w:rsidRDefault="00000000">
            <w:pPr>
              <w:numPr>
                <w:ilvl w:val="1"/>
                <w:numId w:val="3"/>
              </w:numPr>
            </w:pPr>
            <w:r>
              <w:t>De ce este important să avem grijă de mediu?</w:t>
            </w:r>
          </w:p>
          <w:p w14:paraId="53EF72D8" w14:textId="6889E0D2" w:rsidR="00F4374A" w:rsidRDefault="000110FE">
            <w:pPr>
              <w:numPr>
                <w:ilvl w:val="1"/>
                <w:numId w:val="3"/>
              </w:numPr>
            </w:pPr>
            <w:r>
              <w:t>Numiți câteva moduri interesante și inovatoare prin care oamenii sunt prietenoși cu mediul?</w:t>
            </w:r>
          </w:p>
          <w:p w14:paraId="2415B9C3" w14:textId="0C40D235" w:rsidR="00F4374A" w:rsidRDefault="000110FE">
            <w:pPr>
              <w:numPr>
                <w:ilvl w:val="0"/>
                <w:numId w:val="3"/>
              </w:numPr>
              <w:spacing w:after="240"/>
            </w:pPr>
            <w:r>
              <w:t>Prezentați un scurt videoclip despre tehnologii ecologice inovatoare (de exemplu, gadgeturi alimentate cu energie solară, modă ecologică) pentru a inspira elevii.</w:t>
            </w:r>
          </w:p>
          <w:p w14:paraId="708439E4" w14:textId="77777777" w:rsidR="00F4374A" w:rsidRDefault="00F4374A">
            <w:pPr>
              <w:spacing w:line="240" w:lineRule="auto"/>
              <w:rPr>
                <w:rFonts w:ascii="Calibri" w:eastAsia="Calibri" w:hAnsi="Calibri" w:cs="Calibri"/>
                <w:sz w:val="24"/>
                <w:szCs w:val="24"/>
              </w:rPr>
            </w:pPr>
          </w:p>
        </w:tc>
      </w:tr>
      <w:tr w:rsidR="00F4374A" w14:paraId="6ADBDDC9" w14:textId="77777777">
        <w:trPr>
          <w:trHeight w:val="105"/>
        </w:trPr>
        <w:tc>
          <w:tcPr>
            <w:tcW w:w="10236" w:type="dxa"/>
            <w:gridSpan w:val="2"/>
            <w:tcBorders>
              <w:top w:val="single" w:sz="4" w:space="0" w:color="000000"/>
              <w:left w:val="single" w:sz="4" w:space="0" w:color="000000"/>
              <w:bottom w:val="single" w:sz="4" w:space="0" w:color="000000"/>
              <w:right w:val="single" w:sz="4" w:space="0" w:color="000000"/>
            </w:tcBorders>
          </w:tcPr>
          <w:p w14:paraId="74D22EC2" w14:textId="77777777" w:rsidR="00F4374A" w:rsidRDefault="00000000">
            <w:pPr>
              <w:spacing w:line="240" w:lineRule="auto"/>
              <w:jc w:val="both"/>
              <w:rPr>
                <w:rFonts w:ascii="Times New Roman" w:eastAsia="Times New Roman" w:hAnsi="Times New Roman" w:cs="Times New Roman"/>
                <w:b/>
                <w:color w:val="C00000"/>
                <w:sz w:val="24"/>
                <w:szCs w:val="24"/>
              </w:rPr>
            </w:pPr>
            <w:r>
              <w:rPr>
                <w:rFonts w:ascii="Times New Roman" w:eastAsia="Times New Roman" w:hAnsi="Times New Roman" w:cs="Times New Roman"/>
                <w:b/>
                <w:color w:val="C00000"/>
                <w:sz w:val="24"/>
                <w:szCs w:val="24"/>
              </w:rPr>
              <w:t>Test de pre-evaluare (opțional):</w:t>
            </w:r>
          </w:p>
          <w:p w14:paraId="3E58AC6E" w14:textId="77777777" w:rsidR="00F4374A" w:rsidRDefault="00F4374A">
            <w:pPr>
              <w:spacing w:line="240" w:lineRule="auto"/>
              <w:jc w:val="both"/>
              <w:rPr>
                <w:rFonts w:ascii="Times New Roman" w:eastAsia="Times New Roman" w:hAnsi="Times New Roman" w:cs="Times New Roman"/>
                <w:b/>
                <w:color w:val="C00000"/>
                <w:sz w:val="24"/>
                <w:szCs w:val="24"/>
              </w:rPr>
            </w:pPr>
          </w:p>
        </w:tc>
      </w:tr>
      <w:tr w:rsidR="00F4374A" w14:paraId="540290E8" w14:textId="77777777">
        <w:trPr>
          <w:trHeight w:val="105"/>
        </w:trPr>
        <w:tc>
          <w:tcPr>
            <w:tcW w:w="10236" w:type="dxa"/>
            <w:gridSpan w:val="2"/>
            <w:tcBorders>
              <w:top w:val="single" w:sz="4" w:space="0" w:color="000000"/>
              <w:left w:val="single" w:sz="4" w:space="0" w:color="000000"/>
              <w:bottom w:val="single" w:sz="4" w:space="0" w:color="000000"/>
              <w:right w:val="single" w:sz="4" w:space="0" w:color="000000"/>
            </w:tcBorders>
          </w:tcPr>
          <w:p w14:paraId="7B45CE7C" w14:textId="77777777" w:rsidR="00F4374A" w:rsidRDefault="00000000">
            <w:pPr>
              <w:numPr>
                <w:ilvl w:val="1"/>
                <w:numId w:val="5"/>
              </w:numPr>
              <w:ind w:left="352" w:hanging="284"/>
              <w:jc w:val="both"/>
              <w:rPr>
                <w:rFonts w:ascii="Times New Roman" w:eastAsia="Times New Roman" w:hAnsi="Times New Roman" w:cs="Times New Roman"/>
                <w:b/>
              </w:rPr>
            </w:pPr>
            <w:r>
              <w:rPr>
                <w:rFonts w:ascii="Times New Roman" w:eastAsia="Times New Roman" w:hAnsi="Times New Roman" w:cs="Times New Roman"/>
                <w:b/>
                <w:sz w:val="24"/>
                <w:szCs w:val="24"/>
              </w:rPr>
              <w:t>Descompunere</w:t>
            </w:r>
          </w:p>
          <w:p w14:paraId="400F5CCA" w14:textId="1530B82C" w:rsidR="00F4374A" w:rsidRDefault="00000000">
            <w:pPr>
              <w:rPr>
                <w:rFonts w:ascii="Calibri" w:eastAsia="Calibri" w:hAnsi="Calibri" w:cs="Calibri"/>
                <w:sz w:val="24"/>
                <w:szCs w:val="24"/>
              </w:rPr>
            </w:pPr>
            <w:r>
              <w:rPr>
                <w:rFonts w:ascii="Calibri" w:eastAsia="Calibri" w:hAnsi="Calibri" w:cs="Calibri"/>
                <w:sz w:val="24"/>
                <w:szCs w:val="24"/>
              </w:rPr>
              <w:t xml:space="preserve">Elevii analizează tipurile de deșeuri generate în școală pentru a implementa o campanie de conștientizare precum și o campanie de colectare </w:t>
            </w:r>
            <w:r w:rsidR="000110FE">
              <w:rPr>
                <w:rFonts w:ascii="Calibri" w:eastAsia="Calibri" w:hAnsi="Calibri" w:cs="Calibri"/>
                <w:sz w:val="24"/>
                <w:szCs w:val="24"/>
              </w:rPr>
              <w:t xml:space="preserve">selectivă </w:t>
            </w:r>
            <w:r>
              <w:rPr>
                <w:rFonts w:ascii="Calibri" w:eastAsia="Calibri" w:hAnsi="Calibri" w:cs="Calibri"/>
                <w:sz w:val="24"/>
                <w:szCs w:val="24"/>
              </w:rPr>
              <w:t>și reciclare a deșeurilor.</w:t>
            </w:r>
          </w:p>
          <w:p w14:paraId="2FEAFA46" w14:textId="45A8D2B6" w:rsidR="000110FE" w:rsidRDefault="000110FE">
            <w:pPr>
              <w:rPr>
                <w:rFonts w:ascii="Calibri" w:eastAsia="Calibri" w:hAnsi="Calibri" w:cs="Calibri"/>
                <w:sz w:val="24"/>
                <w:szCs w:val="24"/>
              </w:rPr>
            </w:pPr>
            <w:r w:rsidRPr="000110FE">
              <w:rPr>
                <w:rFonts w:ascii="Calibri" w:eastAsia="Calibri" w:hAnsi="Calibri" w:cs="Calibri"/>
                <w:sz w:val="24"/>
                <w:szCs w:val="24"/>
              </w:rPr>
              <w:t>Ideea principală este de a considera școala o parte din casa noastră, astfel încât elevii să înțeleagă importanța de a o menține curată și, în același timp, de a recicla pentru a fi mai „verzi”.</w:t>
            </w:r>
          </w:p>
          <w:p w14:paraId="25CDECF8" w14:textId="40E288FD" w:rsidR="00F4374A" w:rsidRDefault="00000000">
            <w:pPr>
              <w:rPr>
                <w:rFonts w:ascii="Calibri" w:eastAsia="Calibri" w:hAnsi="Calibri" w:cs="Calibri"/>
                <w:b/>
                <w:sz w:val="24"/>
                <w:szCs w:val="24"/>
              </w:rPr>
            </w:pPr>
            <w:r>
              <w:rPr>
                <w:rFonts w:ascii="Calibri" w:eastAsia="Calibri" w:hAnsi="Calibri" w:cs="Calibri"/>
                <w:b/>
                <w:sz w:val="24"/>
                <w:szCs w:val="24"/>
              </w:rPr>
              <w:t>P</w:t>
            </w:r>
            <w:r w:rsidR="000110FE">
              <w:rPr>
                <w:rFonts w:ascii="Calibri" w:eastAsia="Calibri" w:hAnsi="Calibri" w:cs="Calibri"/>
                <w:b/>
                <w:sz w:val="24"/>
                <w:szCs w:val="24"/>
              </w:rPr>
              <w:t>artea esențială</w:t>
            </w:r>
            <w:r>
              <w:rPr>
                <w:rFonts w:ascii="Calibri" w:eastAsia="Calibri" w:hAnsi="Calibri" w:cs="Calibri"/>
                <w:b/>
                <w:sz w:val="24"/>
                <w:szCs w:val="24"/>
              </w:rPr>
              <w:t xml:space="preserve"> a acestei sarcini ar fi identificarea diferitelor tipuri de deșeuri care sunt generate în școli:</w:t>
            </w:r>
          </w:p>
          <w:p w14:paraId="6808B07F" w14:textId="77777777" w:rsidR="00F4374A" w:rsidRDefault="00000000">
            <w:pPr>
              <w:numPr>
                <w:ilvl w:val="0"/>
                <w:numId w:val="5"/>
              </w:numPr>
              <w:rPr>
                <w:rFonts w:ascii="Calibri" w:eastAsia="Calibri" w:hAnsi="Calibri" w:cs="Calibri"/>
                <w:sz w:val="24"/>
                <w:szCs w:val="24"/>
              </w:rPr>
            </w:pPr>
            <w:r>
              <w:rPr>
                <w:rFonts w:ascii="Calibri" w:eastAsia="Calibri" w:hAnsi="Calibri" w:cs="Calibri"/>
                <w:sz w:val="24"/>
                <w:szCs w:val="24"/>
              </w:rPr>
              <w:lastRenderedPageBreak/>
              <w:t>hârtie</w:t>
            </w:r>
          </w:p>
          <w:p w14:paraId="3067E023" w14:textId="77777777" w:rsidR="00F4374A" w:rsidRDefault="00000000">
            <w:pPr>
              <w:numPr>
                <w:ilvl w:val="0"/>
                <w:numId w:val="5"/>
              </w:numPr>
              <w:rPr>
                <w:rFonts w:ascii="Calibri" w:eastAsia="Calibri" w:hAnsi="Calibri" w:cs="Calibri"/>
                <w:sz w:val="24"/>
                <w:szCs w:val="24"/>
              </w:rPr>
            </w:pPr>
            <w:r>
              <w:rPr>
                <w:rFonts w:ascii="Calibri" w:eastAsia="Calibri" w:hAnsi="Calibri" w:cs="Calibri"/>
                <w:sz w:val="24"/>
                <w:szCs w:val="24"/>
              </w:rPr>
              <w:t>plastic</w:t>
            </w:r>
          </w:p>
          <w:p w14:paraId="1C0E7D0D" w14:textId="77777777" w:rsidR="00F4374A" w:rsidRDefault="00000000">
            <w:pPr>
              <w:numPr>
                <w:ilvl w:val="0"/>
                <w:numId w:val="5"/>
              </w:numPr>
              <w:rPr>
                <w:rFonts w:ascii="Calibri" w:eastAsia="Calibri" w:hAnsi="Calibri" w:cs="Calibri"/>
                <w:sz w:val="24"/>
                <w:szCs w:val="24"/>
              </w:rPr>
            </w:pPr>
            <w:r>
              <w:rPr>
                <w:rFonts w:ascii="Calibri" w:eastAsia="Calibri" w:hAnsi="Calibri" w:cs="Calibri"/>
                <w:sz w:val="24"/>
                <w:szCs w:val="24"/>
              </w:rPr>
              <w:t>metal</w:t>
            </w:r>
          </w:p>
          <w:p w14:paraId="72E0297F" w14:textId="77777777" w:rsidR="00F4374A" w:rsidRDefault="00000000">
            <w:pPr>
              <w:numPr>
                <w:ilvl w:val="0"/>
                <w:numId w:val="5"/>
              </w:numPr>
              <w:rPr>
                <w:rFonts w:ascii="Calibri" w:eastAsia="Calibri" w:hAnsi="Calibri" w:cs="Calibri"/>
                <w:sz w:val="24"/>
                <w:szCs w:val="24"/>
              </w:rPr>
            </w:pPr>
            <w:r>
              <w:rPr>
                <w:rFonts w:ascii="Calibri" w:eastAsia="Calibri" w:hAnsi="Calibri" w:cs="Calibri"/>
                <w:sz w:val="24"/>
                <w:szCs w:val="24"/>
              </w:rPr>
              <w:t>textile</w:t>
            </w:r>
          </w:p>
          <w:p w14:paraId="1CA4DBCF" w14:textId="77777777" w:rsidR="00F4374A" w:rsidRDefault="00000000">
            <w:pPr>
              <w:numPr>
                <w:ilvl w:val="0"/>
                <w:numId w:val="5"/>
              </w:numPr>
              <w:rPr>
                <w:rFonts w:ascii="Calibri" w:eastAsia="Calibri" w:hAnsi="Calibri" w:cs="Calibri"/>
                <w:sz w:val="24"/>
                <w:szCs w:val="24"/>
              </w:rPr>
            </w:pPr>
            <w:r>
              <w:rPr>
                <w:rFonts w:ascii="Calibri" w:eastAsia="Calibri" w:hAnsi="Calibri" w:cs="Calibri"/>
                <w:sz w:val="24"/>
                <w:szCs w:val="24"/>
              </w:rPr>
              <w:t>sticlă</w:t>
            </w:r>
          </w:p>
          <w:p w14:paraId="7B91529C" w14:textId="77777777" w:rsidR="00F4374A" w:rsidRDefault="00000000">
            <w:pPr>
              <w:numPr>
                <w:ilvl w:val="0"/>
                <w:numId w:val="5"/>
              </w:numPr>
              <w:rPr>
                <w:rFonts w:ascii="Calibri" w:eastAsia="Calibri" w:hAnsi="Calibri" w:cs="Calibri"/>
                <w:sz w:val="24"/>
                <w:szCs w:val="24"/>
              </w:rPr>
            </w:pPr>
            <w:r>
              <w:rPr>
                <w:rFonts w:ascii="Calibri" w:eastAsia="Calibri" w:hAnsi="Calibri" w:cs="Calibri"/>
                <w:sz w:val="24"/>
                <w:szCs w:val="24"/>
              </w:rPr>
              <w:t>ceramică</w:t>
            </w:r>
          </w:p>
          <w:p w14:paraId="111B36A4" w14:textId="26DF508A" w:rsidR="00F4374A" w:rsidRDefault="000110FE">
            <w:pPr>
              <w:numPr>
                <w:ilvl w:val="0"/>
                <w:numId w:val="5"/>
              </w:numPr>
              <w:rPr>
                <w:rFonts w:ascii="Calibri" w:eastAsia="Calibri" w:hAnsi="Calibri" w:cs="Calibri"/>
                <w:sz w:val="24"/>
                <w:szCs w:val="24"/>
              </w:rPr>
            </w:pPr>
            <w:r>
              <w:rPr>
                <w:rFonts w:ascii="Calibri" w:eastAsia="Calibri" w:hAnsi="Calibri" w:cs="Calibri"/>
                <w:sz w:val="24"/>
                <w:szCs w:val="24"/>
              </w:rPr>
              <w:t>deșeuri organice (atât din micul dejun al elevilor, cât și din cantina școlii)</w:t>
            </w:r>
          </w:p>
          <w:p w14:paraId="5C0BF0BE" w14:textId="77777777" w:rsidR="00F4374A" w:rsidRDefault="00F4374A">
            <w:pPr>
              <w:rPr>
                <w:rFonts w:ascii="Calibri" w:eastAsia="Calibri" w:hAnsi="Calibri" w:cs="Calibri"/>
                <w:sz w:val="24"/>
                <w:szCs w:val="24"/>
              </w:rPr>
            </w:pPr>
          </w:p>
          <w:p w14:paraId="511F8795" w14:textId="77777777" w:rsidR="00F4374A" w:rsidRDefault="00000000">
            <w:pPr>
              <w:jc w:val="both"/>
              <w:rPr>
                <w:rFonts w:ascii="Times New Roman" w:eastAsia="Times New Roman" w:hAnsi="Times New Roman" w:cs="Times New Roman"/>
                <w:b/>
              </w:rPr>
            </w:pPr>
            <w:r>
              <w:rPr>
                <w:rFonts w:ascii="Times New Roman" w:eastAsia="Times New Roman" w:hAnsi="Times New Roman" w:cs="Times New Roman"/>
                <w:b/>
              </w:rPr>
              <w:t>2. Recunoașterea modelelor</w:t>
            </w:r>
          </w:p>
          <w:p w14:paraId="41A141CF" w14:textId="4D851F18" w:rsidR="00F4374A" w:rsidRDefault="00000000">
            <w:pPr>
              <w:rPr>
                <w:rFonts w:ascii="Times New Roman" w:eastAsia="Times New Roman" w:hAnsi="Times New Roman" w:cs="Times New Roman"/>
                <w:b/>
              </w:rPr>
            </w:pPr>
            <w:r>
              <w:rPr>
                <w:rFonts w:ascii="Calibri" w:eastAsia="Calibri" w:hAnsi="Calibri" w:cs="Calibri"/>
                <w:sz w:val="24"/>
                <w:szCs w:val="24"/>
              </w:rPr>
              <w:t xml:space="preserve">Elevii sunt de acord că este ușor de reciclat în clasă, deoarece fiecare </w:t>
            </w:r>
            <w:r w:rsidR="000110FE">
              <w:rPr>
                <w:rFonts w:ascii="Calibri" w:eastAsia="Calibri" w:hAnsi="Calibri" w:cs="Calibri"/>
                <w:sz w:val="24"/>
                <w:szCs w:val="24"/>
              </w:rPr>
              <w:t xml:space="preserve">clasă </w:t>
            </w:r>
            <w:r>
              <w:rPr>
                <w:rFonts w:ascii="Calibri" w:eastAsia="Calibri" w:hAnsi="Calibri" w:cs="Calibri"/>
                <w:sz w:val="24"/>
                <w:szCs w:val="24"/>
              </w:rPr>
              <w:t xml:space="preserve">are propriul său coș/recipient pentru hârtie, totuși, ei afirmă că </w:t>
            </w:r>
            <w:r w:rsidR="000110FE">
              <w:rPr>
                <w:rFonts w:ascii="Calibri" w:eastAsia="Calibri" w:hAnsi="Calibri" w:cs="Calibri"/>
                <w:sz w:val="24"/>
                <w:szCs w:val="24"/>
              </w:rPr>
              <w:t>,</w:t>
            </w:r>
            <w:r>
              <w:rPr>
                <w:rFonts w:ascii="Calibri" w:eastAsia="Calibri" w:hAnsi="Calibri" w:cs="Calibri"/>
                <w:sz w:val="24"/>
                <w:szCs w:val="24"/>
              </w:rPr>
              <w:t xml:space="preserve">de obicei nu reciclează pentru că nu sunt suficiente containere sau poate nu sunt suficient de vizibile în locul de joacă. În același timp, sunt de acord că trebuie încurajați să facă anumite sarcini. Deci, a avea o diagramă cu </w:t>
            </w:r>
            <w:r w:rsidR="00FB0F43">
              <w:rPr>
                <w:rFonts w:ascii="Calibri" w:eastAsia="Calibri" w:hAnsi="Calibri" w:cs="Calibri"/>
                <w:sz w:val="24"/>
                <w:szCs w:val="24"/>
              </w:rPr>
              <w:t>elevii de serviciu</w:t>
            </w:r>
            <w:r>
              <w:rPr>
                <w:rFonts w:ascii="Calibri" w:eastAsia="Calibri" w:hAnsi="Calibri" w:cs="Calibri"/>
                <w:sz w:val="24"/>
                <w:szCs w:val="24"/>
              </w:rPr>
              <w:t xml:space="preserve"> este o idee bună, astfel încât toată lumea să știe când este responsabil pentru asta.</w:t>
            </w:r>
          </w:p>
          <w:p w14:paraId="62668481" w14:textId="77777777" w:rsidR="00F4374A" w:rsidRDefault="00F4374A">
            <w:pPr>
              <w:jc w:val="both"/>
              <w:rPr>
                <w:rFonts w:ascii="Times New Roman" w:eastAsia="Times New Roman" w:hAnsi="Times New Roman" w:cs="Times New Roman"/>
                <w:b/>
              </w:rPr>
            </w:pPr>
          </w:p>
          <w:p w14:paraId="11F62EB2" w14:textId="31F90DB3" w:rsidR="00F4374A" w:rsidRDefault="00000000">
            <w:pPr>
              <w:jc w:val="both"/>
              <w:rPr>
                <w:rFonts w:ascii="Times New Roman" w:eastAsia="Times New Roman" w:hAnsi="Times New Roman" w:cs="Times New Roman"/>
                <w:b/>
              </w:rPr>
            </w:pPr>
            <w:r>
              <w:rPr>
                <w:rFonts w:ascii="Times New Roman" w:eastAsia="Times New Roman" w:hAnsi="Times New Roman" w:cs="Times New Roman"/>
                <w:b/>
              </w:rPr>
              <w:t>3. Abstrac</w:t>
            </w:r>
            <w:r w:rsidR="00FB0F43">
              <w:rPr>
                <w:rFonts w:ascii="Times New Roman" w:eastAsia="Times New Roman" w:hAnsi="Times New Roman" w:cs="Times New Roman"/>
                <w:b/>
              </w:rPr>
              <w:t>tizarea</w:t>
            </w:r>
          </w:p>
          <w:p w14:paraId="2C6A105F" w14:textId="0840CF5C" w:rsidR="00F4374A" w:rsidRDefault="00000000">
            <w:pPr>
              <w:rPr>
                <w:rFonts w:ascii="Calibri" w:eastAsia="Calibri" w:hAnsi="Calibri" w:cs="Calibri"/>
                <w:sz w:val="24"/>
                <w:szCs w:val="24"/>
              </w:rPr>
            </w:pPr>
            <w:r>
              <w:rPr>
                <w:rFonts w:ascii="Calibri" w:eastAsia="Calibri" w:hAnsi="Calibri" w:cs="Calibri"/>
                <w:sz w:val="24"/>
                <w:szCs w:val="24"/>
              </w:rPr>
              <w:t>Decideți ce tip</w:t>
            </w:r>
            <w:r w:rsidR="00FB0F43">
              <w:rPr>
                <w:rFonts w:ascii="Calibri" w:eastAsia="Calibri" w:hAnsi="Calibri" w:cs="Calibri"/>
                <w:sz w:val="24"/>
                <w:szCs w:val="24"/>
              </w:rPr>
              <w:t>uri</w:t>
            </w:r>
            <w:r>
              <w:rPr>
                <w:rFonts w:ascii="Calibri" w:eastAsia="Calibri" w:hAnsi="Calibri" w:cs="Calibri"/>
                <w:sz w:val="24"/>
                <w:szCs w:val="24"/>
              </w:rPr>
              <w:t xml:space="preserve"> de deșeu</w:t>
            </w:r>
            <w:r w:rsidR="00FB0F43">
              <w:rPr>
                <w:rFonts w:ascii="Calibri" w:eastAsia="Calibri" w:hAnsi="Calibri" w:cs="Calibri"/>
                <w:sz w:val="24"/>
                <w:szCs w:val="24"/>
              </w:rPr>
              <w:t>ri</w:t>
            </w:r>
            <w:r>
              <w:rPr>
                <w:rFonts w:ascii="Calibri" w:eastAsia="Calibri" w:hAnsi="Calibri" w:cs="Calibri"/>
                <w:sz w:val="24"/>
                <w:szCs w:val="24"/>
              </w:rPr>
              <w:t xml:space="preserve"> este direct</w:t>
            </w:r>
            <w:r w:rsidR="00FB0F43">
              <w:rPr>
                <w:rFonts w:ascii="Calibri" w:eastAsia="Calibri" w:hAnsi="Calibri" w:cs="Calibri"/>
                <w:sz w:val="24"/>
                <w:szCs w:val="24"/>
              </w:rPr>
              <w:t xml:space="preserve"> legat</w:t>
            </w:r>
            <w:r>
              <w:rPr>
                <w:rFonts w:ascii="Calibri" w:eastAsia="Calibri" w:hAnsi="Calibri" w:cs="Calibri"/>
                <w:sz w:val="24"/>
                <w:szCs w:val="24"/>
              </w:rPr>
              <w:t xml:space="preserve"> </w:t>
            </w:r>
            <w:r w:rsidR="00FB0F43">
              <w:rPr>
                <w:rFonts w:ascii="Calibri" w:eastAsia="Calibri" w:hAnsi="Calibri" w:cs="Calibri"/>
                <w:sz w:val="24"/>
                <w:szCs w:val="24"/>
              </w:rPr>
              <w:t xml:space="preserve">de </w:t>
            </w:r>
            <w:r>
              <w:rPr>
                <w:rFonts w:ascii="Calibri" w:eastAsia="Calibri" w:hAnsi="Calibri" w:cs="Calibri"/>
                <w:sz w:val="24"/>
                <w:szCs w:val="24"/>
              </w:rPr>
              <w:t>elevi și profesori, astfel încât aceștia să poată lua măsuri în privința lor.</w:t>
            </w:r>
          </w:p>
          <w:p w14:paraId="7C02DEB4" w14:textId="77777777" w:rsidR="00F4374A" w:rsidRDefault="00000000">
            <w:pPr>
              <w:rPr>
                <w:rFonts w:ascii="Calibri" w:eastAsia="Calibri" w:hAnsi="Calibri" w:cs="Calibri"/>
                <w:sz w:val="24"/>
                <w:szCs w:val="24"/>
              </w:rPr>
            </w:pPr>
            <w:r>
              <w:rPr>
                <w:rFonts w:ascii="Calibri" w:eastAsia="Calibri" w:hAnsi="Calibri" w:cs="Calibri"/>
                <w:sz w:val="24"/>
                <w:szCs w:val="24"/>
              </w:rPr>
              <w:t>Odată analizată realitatea școlii, elevii decid ce tip de deșeuri pot fi reciclate:</w:t>
            </w:r>
          </w:p>
          <w:p w14:paraId="1526A990" w14:textId="77777777" w:rsidR="00F4374A" w:rsidRDefault="00000000">
            <w:pPr>
              <w:numPr>
                <w:ilvl w:val="0"/>
                <w:numId w:val="1"/>
              </w:numPr>
              <w:rPr>
                <w:rFonts w:ascii="Calibri" w:eastAsia="Calibri" w:hAnsi="Calibri" w:cs="Calibri"/>
                <w:sz w:val="24"/>
                <w:szCs w:val="24"/>
              </w:rPr>
            </w:pPr>
            <w:r>
              <w:rPr>
                <w:rFonts w:ascii="Calibri" w:eastAsia="Calibri" w:hAnsi="Calibri" w:cs="Calibri"/>
                <w:sz w:val="24"/>
                <w:szCs w:val="24"/>
              </w:rPr>
              <w:t>hârtie</w:t>
            </w:r>
          </w:p>
          <w:p w14:paraId="0743AAB2" w14:textId="77777777" w:rsidR="00F4374A" w:rsidRDefault="00000000">
            <w:pPr>
              <w:numPr>
                <w:ilvl w:val="0"/>
                <w:numId w:val="1"/>
              </w:numPr>
              <w:rPr>
                <w:rFonts w:ascii="Calibri" w:eastAsia="Calibri" w:hAnsi="Calibri" w:cs="Calibri"/>
                <w:sz w:val="24"/>
                <w:szCs w:val="24"/>
              </w:rPr>
            </w:pPr>
            <w:r>
              <w:rPr>
                <w:rFonts w:ascii="Calibri" w:eastAsia="Calibri" w:hAnsi="Calibri" w:cs="Calibri"/>
                <w:sz w:val="24"/>
                <w:szCs w:val="24"/>
              </w:rPr>
              <w:t>plastic (sticle, caramizi de sucuri)</w:t>
            </w:r>
          </w:p>
          <w:p w14:paraId="49F816AD" w14:textId="77777777" w:rsidR="00F4374A" w:rsidRDefault="00000000">
            <w:pPr>
              <w:numPr>
                <w:ilvl w:val="0"/>
                <w:numId w:val="1"/>
              </w:numPr>
              <w:rPr>
                <w:rFonts w:ascii="Calibri" w:eastAsia="Calibri" w:hAnsi="Calibri" w:cs="Calibri"/>
                <w:sz w:val="24"/>
                <w:szCs w:val="24"/>
              </w:rPr>
            </w:pPr>
            <w:r>
              <w:rPr>
                <w:rFonts w:ascii="Calibri" w:eastAsia="Calibri" w:hAnsi="Calibri" w:cs="Calibri"/>
                <w:sz w:val="24"/>
                <w:szCs w:val="24"/>
              </w:rPr>
              <w:t>deșeuri organice (de la elevi înșiși și din sala de mese a școlii)</w:t>
            </w:r>
          </w:p>
          <w:p w14:paraId="4D8AC489" w14:textId="77777777" w:rsidR="00F4374A" w:rsidRDefault="00000000">
            <w:pPr>
              <w:numPr>
                <w:ilvl w:val="1"/>
                <w:numId w:val="1"/>
              </w:numPr>
              <w:ind w:left="352" w:hanging="284"/>
              <w:rPr>
                <w:rFonts w:ascii="Times New Roman" w:eastAsia="Times New Roman" w:hAnsi="Times New Roman" w:cs="Times New Roman"/>
                <w:b/>
                <w:sz w:val="24"/>
                <w:szCs w:val="24"/>
              </w:rPr>
            </w:pPr>
            <w:r>
              <w:rPr>
                <w:rFonts w:ascii="Times New Roman" w:eastAsia="Times New Roman" w:hAnsi="Times New Roman" w:cs="Times New Roman"/>
                <w:b/>
                <w:sz w:val="24"/>
                <w:szCs w:val="24"/>
              </w:rPr>
              <w:t>Proiectarea algoritmului</w:t>
            </w:r>
          </w:p>
          <w:p w14:paraId="5FA2A5DE" w14:textId="267EA125" w:rsidR="00F4374A" w:rsidRDefault="00FB0F43">
            <w:pPr>
              <w:rPr>
                <w:rFonts w:ascii="Calibri" w:eastAsia="Calibri" w:hAnsi="Calibri" w:cs="Calibri"/>
                <w:sz w:val="24"/>
                <w:szCs w:val="24"/>
              </w:rPr>
            </w:pPr>
            <w:r>
              <w:rPr>
                <w:rFonts w:ascii="Calibri" w:eastAsia="Calibri" w:hAnsi="Calibri" w:cs="Calibri"/>
                <w:sz w:val="24"/>
                <w:szCs w:val="24"/>
              </w:rPr>
              <w:t>Pasul 1. puneți suficiente coșuri de reciclare în sălile de clasă și pe coridoare pentru plastic și hârtie.</w:t>
            </w:r>
          </w:p>
          <w:p w14:paraId="7DC21747" w14:textId="7BB57362" w:rsidR="00F4374A" w:rsidRDefault="00FB0F43">
            <w:pPr>
              <w:rPr>
                <w:rFonts w:ascii="Calibri" w:eastAsia="Calibri" w:hAnsi="Calibri" w:cs="Calibri"/>
                <w:sz w:val="24"/>
                <w:szCs w:val="24"/>
              </w:rPr>
            </w:pPr>
            <w:r>
              <w:rPr>
                <w:rFonts w:ascii="Calibri" w:eastAsia="Calibri" w:hAnsi="Calibri" w:cs="Calibri"/>
                <w:sz w:val="24"/>
                <w:szCs w:val="24"/>
              </w:rPr>
              <w:t>Pasul 2. puneți suficiente coșuri de reciclare pentru deșeurile organice în locul de joacă, acesta fiind locul unde elevii își iau gustările.</w:t>
            </w:r>
          </w:p>
          <w:p w14:paraId="1A03F2A2" w14:textId="7544C690" w:rsidR="00F4374A" w:rsidRDefault="00FB0F43">
            <w:pPr>
              <w:rPr>
                <w:rFonts w:ascii="Calibri" w:eastAsia="Calibri" w:hAnsi="Calibri" w:cs="Calibri"/>
                <w:sz w:val="24"/>
                <w:szCs w:val="24"/>
              </w:rPr>
            </w:pPr>
            <w:r>
              <w:rPr>
                <w:rFonts w:ascii="Calibri" w:eastAsia="Calibri" w:hAnsi="Calibri" w:cs="Calibri"/>
                <w:sz w:val="24"/>
                <w:szCs w:val="24"/>
              </w:rPr>
              <w:t>Pasul 3. dupa pauza duceti pubele cu deseuri organice in containere pentru a le recicla corespunzator. Containerele respective sunt situate în stradă, aproape de poarta școlii.</w:t>
            </w:r>
          </w:p>
          <w:p w14:paraId="248003CD" w14:textId="29073408" w:rsidR="00F4374A" w:rsidRDefault="00FB0F43">
            <w:pPr>
              <w:rPr>
                <w:rFonts w:ascii="Times New Roman" w:eastAsia="Times New Roman" w:hAnsi="Times New Roman" w:cs="Times New Roman"/>
                <w:b/>
                <w:sz w:val="24"/>
                <w:szCs w:val="24"/>
              </w:rPr>
            </w:pPr>
            <w:r>
              <w:rPr>
                <w:rFonts w:ascii="Calibri" w:eastAsia="Calibri" w:hAnsi="Calibri" w:cs="Calibri"/>
                <w:sz w:val="24"/>
                <w:szCs w:val="24"/>
              </w:rPr>
              <w:t>Pasul 4. după lecții, toată hârtia și plasticul se golesc într-unul mare (în fiecare zi, un elev va fi responsabil de această sarcină), pentru ca personalul școlii să le poată scoate după ce termină seara de curățat sălile de clasă.</w:t>
            </w:r>
          </w:p>
          <w:p w14:paraId="5E1E85DE" w14:textId="77777777" w:rsidR="00F4374A" w:rsidRDefault="00F4374A">
            <w:pPr>
              <w:jc w:val="both"/>
              <w:rPr>
                <w:rFonts w:ascii="Times New Roman" w:eastAsia="Times New Roman" w:hAnsi="Times New Roman" w:cs="Times New Roman"/>
                <w:b/>
                <w:sz w:val="24"/>
                <w:szCs w:val="24"/>
              </w:rPr>
            </w:pPr>
          </w:p>
        </w:tc>
      </w:tr>
      <w:tr w:rsidR="00F4374A" w14:paraId="604DCB7A" w14:textId="77777777">
        <w:trPr>
          <w:trHeight w:val="105"/>
        </w:trPr>
        <w:tc>
          <w:tcPr>
            <w:tcW w:w="10236" w:type="dxa"/>
            <w:gridSpan w:val="2"/>
            <w:tcBorders>
              <w:top w:val="single" w:sz="4" w:space="0" w:color="000000"/>
              <w:left w:val="single" w:sz="4" w:space="0" w:color="000000"/>
              <w:bottom w:val="single" w:sz="4" w:space="0" w:color="000000"/>
              <w:right w:val="single" w:sz="4" w:space="0" w:color="000000"/>
            </w:tcBorders>
          </w:tcPr>
          <w:p w14:paraId="017DE668" w14:textId="15C27BAA" w:rsidR="00F4374A" w:rsidRDefault="00000000">
            <w:pPr>
              <w:spacing w:line="240" w:lineRule="auto"/>
              <w:jc w:val="both"/>
              <w:rPr>
                <w:rFonts w:ascii="Times New Roman" w:eastAsia="Times New Roman" w:hAnsi="Times New Roman" w:cs="Times New Roman"/>
                <w:b/>
                <w:color w:val="C00000"/>
                <w:sz w:val="24"/>
                <w:szCs w:val="24"/>
              </w:rPr>
            </w:pPr>
            <w:r>
              <w:rPr>
                <w:rFonts w:ascii="Times New Roman" w:eastAsia="Times New Roman" w:hAnsi="Times New Roman" w:cs="Times New Roman"/>
                <w:b/>
                <w:color w:val="C00000"/>
                <w:sz w:val="24"/>
                <w:szCs w:val="24"/>
              </w:rPr>
              <w:lastRenderedPageBreak/>
              <w:t>Evaluare:</w:t>
            </w:r>
            <w:r>
              <w:rPr>
                <w:rFonts w:ascii="Calibri" w:eastAsia="Calibri" w:hAnsi="Calibri" w:cs="Calibri"/>
                <w:b/>
                <w:color w:val="4A86E8"/>
                <w:sz w:val="24"/>
                <w:szCs w:val="24"/>
              </w:rPr>
              <w:t xml:space="preserve"> </w:t>
            </w:r>
            <w:r>
              <w:rPr>
                <w:rFonts w:ascii="Calibri" w:eastAsia="Calibri" w:hAnsi="Calibri" w:cs="Calibri"/>
                <w:sz w:val="24"/>
                <w:szCs w:val="24"/>
              </w:rPr>
              <w:t xml:space="preserve">După o lună, </w:t>
            </w:r>
            <w:r w:rsidR="00FB0F43">
              <w:rPr>
                <w:rFonts w:ascii="Calibri" w:eastAsia="Calibri" w:hAnsi="Calibri" w:cs="Calibri"/>
                <w:sz w:val="24"/>
                <w:szCs w:val="24"/>
              </w:rPr>
              <w:t>elev</w:t>
            </w:r>
            <w:r>
              <w:rPr>
                <w:rFonts w:ascii="Calibri" w:eastAsia="Calibri" w:hAnsi="Calibri" w:cs="Calibri"/>
                <w:sz w:val="24"/>
                <w:szCs w:val="24"/>
              </w:rPr>
              <w:t>ii evaluează dacă campania este un succes sau nu. Acest lucru ar putea fi măsurat verificând dacă sălile de clasă, coridoarele și locul de joacă rămân curate după utilizare.</w:t>
            </w:r>
          </w:p>
          <w:p w14:paraId="55FCDA41" w14:textId="77777777" w:rsidR="00F4374A" w:rsidRDefault="00F4374A">
            <w:pPr>
              <w:jc w:val="both"/>
              <w:rPr>
                <w:rFonts w:ascii="Times New Roman" w:eastAsia="Times New Roman" w:hAnsi="Times New Roman" w:cs="Times New Roman"/>
                <w:b/>
                <w:sz w:val="24"/>
                <w:szCs w:val="24"/>
              </w:rPr>
            </w:pPr>
          </w:p>
        </w:tc>
      </w:tr>
      <w:tr w:rsidR="00F4374A" w14:paraId="38D2899D" w14:textId="77777777">
        <w:trPr>
          <w:trHeight w:val="105"/>
        </w:trPr>
        <w:tc>
          <w:tcPr>
            <w:tcW w:w="10236" w:type="dxa"/>
            <w:gridSpan w:val="2"/>
            <w:tcBorders>
              <w:top w:val="single" w:sz="4" w:space="0" w:color="000000"/>
              <w:left w:val="single" w:sz="4" w:space="0" w:color="000000"/>
              <w:bottom w:val="single" w:sz="4" w:space="0" w:color="000000"/>
              <w:right w:val="single" w:sz="4" w:space="0" w:color="000000"/>
            </w:tcBorders>
          </w:tcPr>
          <w:p w14:paraId="2383E0C9" w14:textId="77777777" w:rsidR="00F4374A" w:rsidRDefault="00000000">
            <w:pPr>
              <w:spacing w:line="240" w:lineRule="auto"/>
              <w:jc w:val="both"/>
              <w:rPr>
                <w:rFonts w:ascii="Times New Roman" w:eastAsia="Times New Roman" w:hAnsi="Times New Roman" w:cs="Times New Roman"/>
                <w:b/>
                <w:color w:val="C00000"/>
                <w:sz w:val="24"/>
                <w:szCs w:val="24"/>
              </w:rPr>
            </w:pPr>
            <w:r>
              <w:rPr>
                <w:rFonts w:ascii="Times New Roman" w:eastAsia="Times New Roman" w:hAnsi="Times New Roman" w:cs="Times New Roman"/>
                <w:b/>
                <w:color w:val="C00000"/>
                <w:sz w:val="24"/>
                <w:szCs w:val="24"/>
              </w:rPr>
              <w:t>Test post-evaluare (opțional):</w:t>
            </w:r>
          </w:p>
          <w:p w14:paraId="15535437" w14:textId="77777777" w:rsidR="00F4374A" w:rsidRDefault="00F4374A">
            <w:pPr>
              <w:jc w:val="both"/>
              <w:rPr>
                <w:rFonts w:ascii="Times New Roman" w:eastAsia="Times New Roman" w:hAnsi="Times New Roman" w:cs="Times New Roman"/>
                <w:b/>
                <w:sz w:val="24"/>
                <w:szCs w:val="24"/>
              </w:rPr>
            </w:pPr>
          </w:p>
        </w:tc>
      </w:tr>
      <w:tr w:rsidR="00F4374A" w14:paraId="09905439" w14:textId="77777777">
        <w:trPr>
          <w:trHeight w:val="105"/>
        </w:trPr>
        <w:tc>
          <w:tcPr>
            <w:tcW w:w="10236" w:type="dxa"/>
            <w:gridSpan w:val="2"/>
            <w:tcBorders>
              <w:top w:val="single" w:sz="4" w:space="0" w:color="000000"/>
              <w:left w:val="single" w:sz="4" w:space="0" w:color="000000"/>
              <w:bottom w:val="single" w:sz="4" w:space="0" w:color="000000"/>
              <w:right w:val="single" w:sz="4" w:space="0" w:color="000000"/>
            </w:tcBorders>
          </w:tcPr>
          <w:p w14:paraId="7FF61862" w14:textId="77777777" w:rsidR="00F4374A" w:rsidRDefault="00000000">
            <w:pPr>
              <w:spacing w:line="240" w:lineRule="auto"/>
              <w:jc w:val="both"/>
              <w:rPr>
                <w:rFonts w:ascii="Times New Roman" w:eastAsia="Times New Roman" w:hAnsi="Times New Roman" w:cs="Times New Roman"/>
                <w:b/>
                <w:color w:val="C00000"/>
                <w:sz w:val="24"/>
                <w:szCs w:val="24"/>
              </w:rPr>
            </w:pPr>
            <w:r>
              <w:rPr>
                <w:rFonts w:ascii="Times New Roman" w:eastAsia="Times New Roman" w:hAnsi="Times New Roman" w:cs="Times New Roman"/>
                <w:b/>
                <w:color w:val="C00000"/>
                <w:sz w:val="24"/>
                <w:szCs w:val="24"/>
              </w:rPr>
              <w:t>Feedback bazat pe testul post-evaluare (opțional):</w:t>
            </w:r>
          </w:p>
          <w:p w14:paraId="1F126B54" w14:textId="77777777" w:rsidR="00F4374A" w:rsidRDefault="00F4374A">
            <w:pPr>
              <w:spacing w:line="240" w:lineRule="auto"/>
              <w:jc w:val="both"/>
              <w:rPr>
                <w:rFonts w:ascii="Times New Roman" w:eastAsia="Times New Roman" w:hAnsi="Times New Roman" w:cs="Times New Roman"/>
                <w:sz w:val="24"/>
                <w:szCs w:val="24"/>
              </w:rPr>
            </w:pPr>
          </w:p>
          <w:p w14:paraId="20AC3595" w14:textId="77777777" w:rsidR="00F4374A" w:rsidRDefault="00F4374A">
            <w:pPr>
              <w:spacing w:line="240" w:lineRule="auto"/>
              <w:jc w:val="both"/>
              <w:rPr>
                <w:rFonts w:ascii="Times New Roman" w:eastAsia="Times New Roman" w:hAnsi="Times New Roman" w:cs="Times New Roman"/>
                <w:b/>
                <w:color w:val="C00000"/>
                <w:sz w:val="24"/>
                <w:szCs w:val="24"/>
              </w:rPr>
            </w:pPr>
          </w:p>
        </w:tc>
      </w:tr>
      <w:tr w:rsidR="00F4374A" w14:paraId="59AD4E0E" w14:textId="77777777">
        <w:trPr>
          <w:trHeight w:val="105"/>
        </w:trPr>
        <w:tc>
          <w:tcPr>
            <w:tcW w:w="10236" w:type="dxa"/>
            <w:gridSpan w:val="2"/>
            <w:tcBorders>
              <w:top w:val="single" w:sz="4" w:space="0" w:color="000000"/>
              <w:left w:val="single" w:sz="4" w:space="0" w:color="000000"/>
              <w:bottom w:val="single" w:sz="4" w:space="0" w:color="000000"/>
              <w:right w:val="single" w:sz="4" w:space="0" w:color="000000"/>
            </w:tcBorders>
          </w:tcPr>
          <w:p w14:paraId="00FBBFF0" w14:textId="77777777" w:rsidR="00F4374A" w:rsidRDefault="00000000">
            <w:pPr>
              <w:spacing w:line="240" w:lineRule="auto"/>
              <w:rPr>
                <w:rFonts w:ascii="Times New Roman" w:eastAsia="Times New Roman" w:hAnsi="Times New Roman" w:cs="Times New Roman"/>
                <w:b/>
                <w:color w:val="C00000"/>
                <w:sz w:val="24"/>
                <w:szCs w:val="24"/>
              </w:rPr>
            </w:pPr>
            <w:r>
              <w:rPr>
                <w:rFonts w:ascii="Times New Roman" w:eastAsia="Times New Roman" w:hAnsi="Times New Roman" w:cs="Times New Roman"/>
                <w:b/>
                <w:color w:val="00B050"/>
                <w:sz w:val="24"/>
                <w:szCs w:val="24"/>
              </w:rPr>
              <w:t>Rezultate așteptate:</w:t>
            </w:r>
            <w:r>
              <w:rPr>
                <w:rFonts w:ascii="Times New Roman" w:eastAsia="Times New Roman" w:hAnsi="Times New Roman" w:cs="Times New Roman"/>
                <w:b/>
                <w:color w:val="C00000"/>
                <w:sz w:val="24"/>
                <w:szCs w:val="24"/>
              </w:rPr>
              <w:t xml:space="preserve"> </w:t>
            </w:r>
            <w:r>
              <w:rPr>
                <w:rFonts w:ascii="Calibri" w:eastAsia="Calibri" w:hAnsi="Calibri" w:cs="Calibri"/>
                <w:sz w:val="24"/>
                <w:szCs w:val="24"/>
              </w:rPr>
              <w:t>Deoarece acest plan de lecție subliniază importanța îngrijirii mediului în timp ce integrează gândirea computațională, poate fi atât educațional, cât și distractiv pentru elevi să învețe cât de tare este să fie verde.</w:t>
            </w:r>
          </w:p>
          <w:p w14:paraId="54FF1AA0" w14:textId="77777777" w:rsidR="00F4374A" w:rsidRDefault="00F4374A">
            <w:pPr>
              <w:spacing w:line="240" w:lineRule="auto"/>
              <w:ind w:left="1080"/>
              <w:rPr>
                <w:rFonts w:ascii="Times New Roman" w:eastAsia="Times New Roman" w:hAnsi="Times New Roman" w:cs="Times New Roman"/>
                <w:sz w:val="24"/>
                <w:szCs w:val="24"/>
              </w:rPr>
            </w:pPr>
          </w:p>
        </w:tc>
      </w:tr>
      <w:tr w:rsidR="00F4374A" w14:paraId="393D4F37" w14:textId="77777777">
        <w:trPr>
          <w:trHeight w:val="378"/>
        </w:trPr>
        <w:tc>
          <w:tcPr>
            <w:tcW w:w="10236" w:type="dxa"/>
            <w:gridSpan w:val="2"/>
            <w:tcBorders>
              <w:top w:val="single" w:sz="4" w:space="0" w:color="000000"/>
              <w:left w:val="single" w:sz="4" w:space="0" w:color="000000"/>
              <w:bottom w:val="single" w:sz="4" w:space="0" w:color="000000"/>
              <w:right w:val="single" w:sz="4" w:space="0" w:color="000000"/>
            </w:tcBorders>
          </w:tcPr>
          <w:p w14:paraId="689863E6" w14:textId="1A2347F8" w:rsidR="00F4374A" w:rsidRDefault="00000000">
            <w:pPr>
              <w:spacing w:line="240" w:lineRule="auto"/>
              <w:rPr>
                <w:rFonts w:ascii="Times New Roman" w:eastAsia="Times New Roman" w:hAnsi="Times New Roman" w:cs="Times New Roman"/>
                <w:b/>
                <w:color w:val="00B050"/>
                <w:sz w:val="24"/>
                <w:szCs w:val="24"/>
              </w:rPr>
            </w:pPr>
            <w:r>
              <w:rPr>
                <w:rFonts w:ascii="Times New Roman" w:eastAsia="Times New Roman" w:hAnsi="Times New Roman" w:cs="Times New Roman"/>
                <w:b/>
                <w:color w:val="00B050"/>
                <w:sz w:val="24"/>
                <w:szCs w:val="24"/>
              </w:rPr>
              <w:lastRenderedPageBreak/>
              <w:t xml:space="preserve">Note: </w:t>
            </w:r>
            <w:r>
              <w:rPr>
                <w:rFonts w:ascii="Calibri" w:eastAsia="Calibri" w:hAnsi="Calibri" w:cs="Calibri"/>
                <w:sz w:val="24"/>
                <w:szCs w:val="24"/>
              </w:rPr>
              <w:t xml:space="preserve">Provocare pentru a lua acasă. </w:t>
            </w:r>
            <w:r w:rsidR="00FB0F43">
              <w:rPr>
                <w:rFonts w:ascii="Calibri" w:eastAsia="Calibri" w:hAnsi="Calibri" w:cs="Calibri"/>
                <w:sz w:val="24"/>
                <w:szCs w:val="24"/>
              </w:rPr>
              <w:t>R</w:t>
            </w:r>
            <w:r>
              <w:rPr>
                <w:rFonts w:ascii="Calibri" w:eastAsia="Calibri" w:hAnsi="Calibri" w:cs="Calibri"/>
                <w:sz w:val="24"/>
                <w:szCs w:val="24"/>
              </w:rPr>
              <w:t>eciclarea se poate face și acasă, unde nu toată lumea reciclează, după cum au mărturisit.</w:t>
            </w:r>
          </w:p>
        </w:tc>
      </w:tr>
    </w:tbl>
    <w:p w14:paraId="0014B099" w14:textId="77777777" w:rsidR="00F4374A" w:rsidRDefault="00F4374A">
      <w:pPr>
        <w:spacing w:after="200"/>
        <w:rPr>
          <w:rFonts w:ascii="Calibri" w:eastAsia="Calibri" w:hAnsi="Calibri" w:cs="Calibri"/>
          <w:b/>
          <w:sz w:val="28"/>
          <w:szCs w:val="28"/>
        </w:rPr>
      </w:pPr>
    </w:p>
    <w:p w14:paraId="34C7993A" w14:textId="77777777" w:rsidR="00F4374A" w:rsidRDefault="00000000">
      <w:r>
        <w:t>ANEXE.</w:t>
      </w:r>
    </w:p>
    <w:p w14:paraId="684E1006" w14:textId="77777777" w:rsidR="00F4374A" w:rsidRDefault="00F4374A"/>
    <w:p w14:paraId="15C9A860" w14:textId="137C1705" w:rsidR="00F4374A" w:rsidRDefault="00000000">
      <w:r>
        <w:t xml:space="preserve">INSIGNE PENTRU </w:t>
      </w:r>
      <w:r w:rsidR="00FB0F43">
        <w:t>ELEVII RESPONSABILI CU CURĂȚENIA</w:t>
      </w:r>
    </w:p>
    <w:p w14:paraId="744D1774" w14:textId="77777777" w:rsidR="00F4374A" w:rsidRDefault="00000000">
      <w:pPr>
        <w:spacing w:line="360" w:lineRule="auto"/>
        <w:jc w:val="both"/>
        <w:rPr>
          <w:rFonts w:ascii="Verdana" w:eastAsia="Verdana" w:hAnsi="Verdana" w:cs="Verdana"/>
          <w:sz w:val="24"/>
          <w:szCs w:val="24"/>
        </w:rPr>
      </w:pPr>
      <w:r>
        <w:rPr>
          <w:rFonts w:ascii="Verdana" w:eastAsia="Verdana" w:hAnsi="Verdana" w:cs="Verdana"/>
          <w:noProof/>
          <w:sz w:val="24"/>
          <w:szCs w:val="24"/>
        </w:rPr>
        <w:drawing>
          <wp:inline distT="114300" distB="114300" distL="114300" distR="114300" wp14:anchorId="7D7FBA01" wp14:editId="280FBB57">
            <wp:extent cx="1785860" cy="1686277"/>
            <wp:effectExtent l="0" t="0" r="0" b="0"/>
            <wp:docPr id="4"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6"/>
                    <a:srcRect/>
                    <a:stretch>
                      <a:fillRect/>
                    </a:stretch>
                  </pic:blipFill>
                  <pic:spPr>
                    <a:xfrm>
                      <a:off x="0" y="0"/>
                      <a:ext cx="1785860" cy="1686277"/>
                    </a:xfrm>
                    <a:prstGeom prst="rect">
                      <a:avLst/>
                    </a:prstGeom>
                    <a:ln/>
                  </pic:spPr>
                </pic:pic>
              </a:graphicData>
            </a:graphic>
          </wp:inline>
        </w:drawing>
      </w:r>
    </w:p>
    <w:p w14:paraId="5BA1C5BF" w14:textId="65E36D0B" w:rsidR="00F4374A" w:rsidRDefault="00FB0F43">
      <w:pPr>
        <w:spacing w:line="360" w:lineRule="auto"/>
        <w:jc w:val="both"/>
        <w:rPr>
          <w:rFonts w:ascii="Verdana" w:eastAsia="Verdana" w:hAnsi="Verdana" w:cs="Verdana"/>
          <w:sz w:val="24"/>
          <w:szCs w:val="24"/>
        </w:rPr>
      </w:pPr>
      <w:r>
        <w:rPr>
          <w:rFonts w:ascii="Verdana" w:eastAsia="Verdana" w:hAnsi="Verdana" w:cs="Verdana"/>
          <w:sz w:val="24"/>
          <w:szCs w:val="24"/>
        </w:rPr>
        <w:t>TABEL CU ELEVII DE SERVICIU</w:t>
      </w:r>
      <w:r>
        <w:rPr>
          <w:rFonts w:ascii="Verdana" w:eastAsia="Verdana" w:hAnsi="Verdana" w:cs="Verdana"/>
          <w:sz w:val="24"/>
          <w:szCs w:val="24"/>
        </w:rPr>
        <w:tab/>
      </w:r>
      <w:r>
        <w:rPr>
          <w:rFonts w:ascii="Verdana" w:eastAsia="Verdana" w:hAnsi="Verdana" w:cs="Verdana"/>
          <w:sz w:val="24"/>
          <w:szCs w:val="24"/>
        </w:rPr>
        <w:tab/>
      </w:r>
      <w:r>
        <w:rPr>
          <w:rFonts w:ascii="Verdana" w:eastAsia="Verdana" w:hAnsi="Verdana" w:cs="Verdana"/>
          <w:sz w:val="24"/>
          <w:szCs w:val="24"/>
        </w:rPr>
        <w:tab/>
      </w:r>
    </w:p>
    <w:p w14:paraId="682C1071" w14:textId="77777777" w:rsidR="00F4374A" w:rsidRDefault="00000000">
      <w:pPr>
        <w:spacing w:line="360" w:lineRule="auto"/>
        <w:jc w:val="both"/>
        <w:rPr>
          <w:rFonts w:ascii="Verdana" w:eastAsia="Verdana" w:hAnsi="Verdana" w:cs="Verdana"/>
          <w:sz w:val="24"/>
          <w:szCs w:val="24"/>
        </w:rPr>
      </w:pPr>
      <w:r>
        <w:rPr>
          <w:rFonts w:ascii="Verdana" w:eastAsia="Verdana" w:hAnsi="Verdana" w:cs="Verdana"/>
          <w:noProof/>
          <w:sz w:val="24"/>
          <w:szCs w:val="24"/>
        </w:rPr>
        <w:drawing>
          <wp:inline distT="114300" distB="114300" distL="114300" distR="114300" wp14:anchorId="7E92BF8F" wp14:editId="5ECBD1AD">
            <wp:extent cx="2707151" cy="1930383"/>
            <wp:effectExtent l="0" t="0" r="0" b="0"/>
            <wp:docPr id="6"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7"/>
                    <a:srcRect/>
                    <a:stretch>
                      <a:fillRect/>
                    </a:stretch>
                  </pic:blipFill>
                  <pic:spPr>
                    <a:xfrm>
                      <a:off x="0" y="0"/>
                      <a:ext cx="2707151" cy="1930383"/>
                    </a:xfrm>
                    <a:prstGeom prst="rect">
                      <a:avLst/>
                    </a:prstGeom>
                    <a:ln/>
                  </pic:spPr>
                </pic:pic>
              </a:graphicData>
            </a:graphic>
          </wp:inline>
        </w:drawing>
      </w:r>
      <w:r>
        <w:rPr>
          <w:rFonts w:ascii="Verdana" w:eastAsia="Verdana" w:hAnsi="Verdana" w:cs="Verdana"/>
          <w:sz w:val="24"/>
          <w:szCs w:val="24"/>
        </w:rPr>
        <w:t xml:space="preserve">      </w:t>
      </w:r>
      <w:r>
        <w:rPr>
          <w:rFonts w:ascii="Verdana" w:eastAsia="Verdana" w:hAnsi="Verdana" w:cs="Verdana"/>
          <w:noProof/>
          <w:sz w:val="24"/>
          <w:szCs w:val="24"/>
        </w:rPr>
        <w:drawing>
          <wp:inline distT="114300" distB="114300" distL="114300" distR="114300" wp14:anchorId="4C37B615" wp14:editId="10513479">
            <wp:extent cx="2176463" cy="1630539"/>
            <wp:effectExtent l="0" t="0" r="0" b="0"/>
            <wp:docPr id="5"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8"/>
                    <a:srcRect/>
                    <a:stretch>
                      <a:fillRect/>
                    </a:stretch>
                  </pic:blipFill>
                  <pic:spPr>
                    <a:xfrm>
                      <a:off x="0" y="0"/>
                      <a:ext cx="2176463" cy="1630539"/>
                    </a:xfrm>
                    <a:prstGeom prst="rect">
                      <a:avLst/>
                    </a:prstGeom>
                    <a:ln/>
                  </pic:spPr>
                </pic:pic>
              </a:graphicData>
            </a:graphic>
          </wp:inline>
        </w:drawing>
      </w:r>
    </w:p>
    <w:sectPr w:rsidR="00F4374A">
      <w:pgSz w:w="11909" w:h="16834"/>
      <w:pgMar w:top="1440" w:right="1440" w:bottom="1440" w:left="1440" w:header="720" w:footer="720" w:gutter="0"/>
      <w:pgNumType w:start="1"/>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789509D"/>
    <w:multiLevelType w:val="multilevel"/>
    <w:tmpl w:val="C282B17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3D7E5790"/>
    <w:multiLevelType w:val="multilevel"/>
    <w:tmpl w:val="EB245F7C"/>
    <w:lvl w:ilvl="0">
      <w:start w:val="1"/>
      <w:numFmt w:val="bullet"/>
      <w:lvlText w:val="●"/>
      <w:lvlJc w:val="left"/>
      <w:pPr>
        <w:ind w:left="720" w:hanging="360"/>
      </w:pPr>
      <w:rPr>
        <w:u w:val="none"/>
      </w:rPr>
    </w:lvl>
    <w:lvl w:ilvl="1">
      <w:start w:val="4"/>
      <w:numFmt w:val="decimal"/>
      <w:lvlText w:val="%2."/>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59816BB6"/>
    <w:multiLevelType w:val="multilevel"/>
    <w:tmpl w:val="D6728D18"/>
    <w:lvl w:ilvl="0">
      <w:start w:val="1"/>
      <w:numFmt w:val="bullet"/>
      <w:lvlText w:val="●"/>
      <w:lvlJc w:val="left"/>
      <w:pPr>
        <w:ind w:left="720" w:hanging="360"/>
      </w:pPr>
      <w:rPr>
        <w:u w:val="none"/>
      </w:rPr>
    </w:lvl>
    <w:lvl w:ilvl="1">
      <w:start w:val="1"/>
      <w:numFmt w:val="decimal"/>
      <w:lvlText w:val="%2."/>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69401819"/>
    <w:multiLevelType w:val="multilevel"/>
    <w:tmpl w:val="3A0663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7689487F"/>
    <w:multiLevelType w:val="multilevel"/>
    <w:tmpl w:val="DFCC2E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833570506">
    <w:abstractNumId w:val="1"/>
  </w:num>
  <w:num w:numId="2" w16cid:durableId="204417340">
    <w:abstractNumId w:val="0"/>
  </w:num>
  <w:num w:numId="3" w16cid:durableId="1672948387">
    <w:abstractNumId w:val="4"/>
  </w:num>
  <w:num w:numId="4" w16cid:durableId="1413314533">
    <w:abstractNumId w:val="3"/>
  </w:num>
  <w:num w:numId="5" w16cid:durableId="139739095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374A"/>
    <w:rsid w:val="000110FE"/>
    <w:rsid w:val="003033B9"/>
    <w:rsid w:val="007D7B54"/>
    <w:rsid w:val="0095623E"/>
    <w:rsid w:val="00F4374A"/>
    <w:rsid w:val="00FB0F4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4BD31"/>
  <w15:docId w15:val="{6B7978A9-B68A-4BAF-94D1-A4C14611E6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ro" w:eastAsia="ro-RO"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table" w:customStyle="1" w:styleId="TableNormal1">
    <w:name w:val="Table Normal1"/>
    <w:tblPr>
      <w:tblCellMar>
        <w:top w:w="0" w:type="dxa"/>
        <w:left w:w="0" w:type="dxa"/>
        <w:bottom w:w="0" w:type="dxa"/>
        <w:right w:w="0" w:type="dxa"/>
      </w:tblCellMar>
    </w:tbl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1"/>
    <w:tblPr>
      <w:tblStyleRowBandSize w:val="1"/>
      <w:tblStyleColBandSize w:val="1"/>
      <w:tblCellMar>
        <w:left w:w="108" w:type="dxa"/>
        <w:right w:w="108" w:type="dxa"/>
      </w:tblCellMar>
    </w:tblPr>
  </w:style>
  <w:style w:type="table" w:customStyle="1" w:styleId="a0">
    <w:basedOn w:val="TableNormal1"/>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styles" Target="styles.xml"/><Relationship Id="rId7" Type="http://schemas.openxmlformats.org/officeDocument/2006/relationships/image" Target="media/image2.jp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tGUNtFeCDIGxBlWUxhGuSZWYJkg==">CgMxLjA4AHIhMVpLU2NHRGJkczluU1EyT2tkYldoSTZxMlBrQ1F2V2pl</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3</Pages>
  <Words>679</Words>
  <Characters>3940</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Panajiotis</dc:creator>
  <cp:lastModifiedBy>Mihaela Huica</cp:lastModifiedBy>
  <cp:revision>3</cp:revision>
  <dcterms:created xsi:type="dcterms:W3CDTF">2024-09-19T14:59:00Z</dcterms:created>
  <dcterms:modified xsi:type="dcterms:W3CDTF">2024-12-21T19:46:00Z</dcterms:modified>
</cp:coreProperties>
</file>