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36.0" w:type="dxa"/>
        <w:jc w:val="left"/>
        <w:tblInd w:w="-318.0" w:type="dxa"/>
        <w:tblLayout w:type="fixed"/>
        <w:tblLook w:val="0400"/>
      </w:tblPr>
      <w:tblGrid>
        <w:gridCol w:w="4991"/>
        <w:gridCol w:w="5245"/>
        <w:tblGridChange w:id="0">
          <w:tblGrid>
            <w:gridCol w:w="4991"/>
            <w:gridCol w:w="5245"/>
          </w:tblGrid>
        </w:tblGridChange>
      </w:tblGrid>
      <w:tr>
        <w:trPr>
          <w:cantSplit w:val="0"/>
          <w:trHeight w:val="1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spacing w:after="0" w:line="240" w:lineRule="auto"/>
              <w:ind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Apellidos del profesor: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Maltagliati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3">
            <w:pPr>
              <w:spacing w:after="0" w:line="240" w:lineRule="auto"/>
              <w:ind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Nombre: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Orietta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spacing w:after="0" w:line="240" w:lineRule="auto"/>
              <w:ind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Título: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Crear objetos con la impresora 3D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spacing w:after="0" w:line="240" w:lineRule="auto"/>
              <w:ind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Duración: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6 horas</w:t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spacing w:after="0" w:line="240" w:lineRule="auto"/>
              <w:ind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Asignatura: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TIC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after="0" w:line="240" w:lineRule="auto"/>
              <w:ind w:firstLine="0"/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Objetivos:</w:t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11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Aplicar el pensamiento computacional: Descomponer problemas complejos, reconocer patrones, abstraer características esenciales y diseñar algoritmos para crear modelos.</w:t>
            </w:r>
          </w:p>
          <w:p w:rsidR="00000000" w:rsidDel="00000000" w:rsidP="00000000" w:rsidRDefault="00000000" w:rsidRPr="00000000" w14:paraId="0000000A">
            <w:pPr>
              <w:numPr>
                <w:ilvl w:val="0"/>
                <w:numId w:val="11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Desarrollar habilidades digitales: Utilizar software de modelado 3D y otras herramientas digitales para diseñar, crear y perfeccionar modelos.</w:t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11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Fomentar la creatividad: Explorar ideas de diseño y experimentar con materiales y técnicas para dar vida a sus modelos.</w:t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ind w:firstLine="0"/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ind w:left="63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0" w:line="240" w:lineRule="auto"/>
              <w:ind w:firstLine="0"/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Elementos clave de CC: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Descomposición; Reconocimiento de Patrones; Abstracción; Diseño de Algoritmos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after="0" w:line="240" w:lineRule="auto"/>
              <w:ind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Grupo de edad: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 12 a 14 años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after="0" w:line="240" w:lineRule="auto"/>
              <w:ind w:firstLine="0"/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Situaciones de Aprendizaje: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Aula de estudiantes, aula de arte, sala de informática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after="0" w:line="240" w:lineRule="auto"/>
              <w:ind w:firstLine="0"/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Tipo de Actividad: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ind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Trabajo en parejas/grupos; aprendizaje cooperativo, resolución de problemas</w:t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0" w:line="240" w:lineRule="auto"/>
              <w:ind w:firstLine="0"/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Materiales: 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ind w:firstLine="0"/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ind w:firstLine="0"/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12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Pizarra y marcadores (para lluvia de ideas e instrucciones)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12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Videos (clips instructivos sobre modelado 3D o pensamiento computacional)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12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Papel y lápices para bosquejar los diseños iniciales de los modelos</w:t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0" w:lineRule="auto"/>
              <w:ind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240" w:lineRule="auto"/>
              <w:ind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0" w:line="240" w:lineRule="auto"/>
              <w:ind w:left="36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Recursos: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ind w:left="7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Google Workspace (Documentos, Presentaciones para trabajo colaborativo y presentaciones)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Computadoras o laptops con acceso a internet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Pizarra interactiva (IWB) o proyector para demostraciones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Software de modelado 3D (ej., Tinkercad, SketchUp)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Recursos de investigación (artículos especializados y sitios web relacionados con geografía, ciencia y modelado 3D)</w:t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after="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Desarrollo del Aprendizaje</w:t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after="240" w:lineRule="auto"/>
              <w:ind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Definición del Problema: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Muchos estudiantes tienen dificultades para aplicar conceptos de pensamiento computacional a la resolución de problemas del mundo real. Además, pueden carecer de las habilidades digitales necesarias para usar herramientas tecnológicas de manera efectiva en proyectos creativos.</w:t>
            </w:r>
          </w:p>
          <w:p w:rsidR="00000000" w:rsidDel="00000000" w:rsidP="00000000" w:rsidRDefault="00000000" w:rsidRPr="00000000" w14:paraId="00000029">
            <w:pPr>
              <w:spacing w:after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Introducción: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Los estudiantes verán un video sobre la impresora 3D y discutirán en clase sus usos y las oportunidades que ofrece para modelar y crear objetos, como pequeños animales o elementos naturales.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after="0" w:line="240" w:lineRule="auto"/>
              <w:ind w:firstLine="0"/>
              <w:jc w:val="both"/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  <w:rtl w:val="0"/>
              </w:rPr>
              <w:t xml:space="preserve">Evaluación Previa (opcional)</w:t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ind w:firstLine="0"/>
              <w:jc w:val="both"/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ind w:firstLine="0"/>
              <w:jc w:val="both"/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after="0" w:lineRule="auto"/>
              <w:ind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numPr>
                <w:ilvl w:val="1"/>
                <w:numId w:val="6"/>
              </w:numPr>
              <w:spacing w:after="0" w:lineRule="auto"/>
              <w:ind w:left="352" w:hanging="284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Descomposición </w:t>
            </w:r>
          </w:p>
          <w:p w:rsidR="00000000" w:rsidDel="00000000" w:rsidP="00000000" w:rsidRDefault="00000000" w:rsidRPr="00000000" w14:paraId="00000032">
            <w:pPr>
              <w:spacing w:after="0" w:lineRule="auto"/>
              <w:ind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Dividir la tarea en pasos más pequeños y manejables:</w:t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6"/>
              </w:numPr>
              <w:spacing w:after="0" w:afterAutospacing="0" w:befor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Separar el proceso en etapas como bosquejo, modelado, texturizado y renderizado.</w:t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6"/>
              </w:numPr>
              <w:spacing w:after="240" w:before="0" w:beforeAutospacing="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Dividir a los estudiantes en grupos y asignar tareas específicas a cada grupo para fomentar la colaboración.</w:t>
            </w:r>
          </w:p>
          <w:p w:rsidR="00000000" w:rsidDel="00000000" w:rsidP="00000000" w:rsidRDefault="00000000" w:rsidRPr="00000000" w14:paraId="00000035">
            <w:pPr>
              <w:spacing w:after="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2. Reconocimiento de patrones.</w:t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13"/>
              </w:numPr>
              <w:spacing w:after="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Ayudar a los estudiantes a reconocer patrones y similitudes en las formas y estructuras de árboles o animales.</w:t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13"/>
              </w:numPr>
              <w:spacing w:after="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Animarlos a identificar características recurrentes, como ramas, hojas o patrones de pelaje.</w:t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13"/>
              </w:numPr>
              <w:spacing w:after="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Proporcionar ejemplos de diferentes tipos de árboles y animales para analizar y comparar.</w:t>
            </w:r>
          </w:p>
          <w:p w:rsidR="00000000" w:rsidDel="00000000" w:rsidP="00000000" w:rsidRDefault="00000000" w:rsidRPr="00000000" w14:paraId="0000003A">
            <w:pPr>
              <w:spacing w:after="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3. Abstracción:</w:t>
            </w:r>
          </w:p>
          <w:p w:rsidR="00000000" w:rsidDel="00000000" w:rsidP="00000000" w:rsidRDefault="00000000" w:rsidRPr="00000000" w14:paraId="0000003B">
            <w:pPr>
              <w:spacing w:after="0" w:lineRule="auto"/>
              <w:ind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Guiar a los estudiantes en la abstracción de características esenciales y detalles del árbol o animal elegido.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9"/>
              </w:numPr>
              <w:spacing w:after="0" w:afterAutospacing="0" w:before="240" w:lineRule="auto"/>
              <w:ind w:left="720" w:hanging="36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Simplificar formas complejas o centrarse en rasgos distintivos.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9"/>
              </w:numPr>
              <w:spacing w:after="0" w:afterAutospacing="0" w:before="0" w:beforeAutospacing="0" w:lineRule="auto"/>
              <w:ind w:left="720" w:hanging="36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Enfatizar la importancia de comprender los atributos básicos que hacen reconocible a un árbol o animal.</w:t>
            </w:r>
          </w:p>
          <w:p w:rsidR="00000000" w:rsidDel="00000000" w:rsidP="00000000" w:rsidRDefault="00000000" w:rsidRPr="00000000" w14:paraId="0000003E">
            <w:pPr>
              <w:numPr>
                <w:ilvl w:val="1"/>
                <w:numId w:val="9"/>
              </w:numPr>
              <w:spacing w:after="0" w:lineRule="auto"/>
              <w:ind w:left="352" w:hanging="284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Diseño de algoritmos:</w:t>
            </w:r>
          </w:p>
          <w:p w:rsidR="00000000" w:rsidDel="00000000" w:rsidP="00000000" w:rsidRDefault="00000000" w:rsidRPr="00000000" w14:paraId="0000003F">
            <w:pPr>
              <w:spacing w:after="240" w:befor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Animar a los estudiantes a planificar y anotar su proceso de modelado como un conjunto de instrucciones o algoritmos para crear un modelo 3D de un árbol o animal:</w:t>
            </w:r>
          </w:p>
          <w:p w:rsidR="00000000" w:rsidDel="00000000" w:rsidP="00000000" w:rsidRDefault="00000000" w:rsidRPr="00000000" w14:paraId="00000040">
            <w:pPr>
              <w:spacing w:after="240" w:befor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Paso 1: Bosquejo</w:t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7"/>
              </w:numPr>
              <w:spacing w:after="240" w:befor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Empezar bosquejando el árbol o animal en papel, enfocándose en sus principales características y proporciones.</w:t>
            </w:r>
          </w:p>
          <w:p w:rsidR="00000000" w:rsidDel="00000000" w:rsidP="00000000" w:rsidRDefault="00000000" w:rsidRPr="00000000" w14:paraId="00000042">
            <w:pPr>
              <w:spacing w:after="240" w:befor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Paso 2: Forma básica en 3D</w:t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14"/>
              </w:numPr>
              <w:spacing w:after="240" w:befor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Iniciar el modelado creando una forma básica en 3D que represente la estructura del árbol o animal, como un cilindro para el tronco o una esfera para el cuerpo de un animal.</w:t>
            </w:r>
          </w:p>
          <w:p w:rsidR="00000000" w:rsidDel="00000000" w:rsidP="00000000" w:rsidRDefault="00000000" w:rsidRPr="00000000" w14:paraId="00000044">
            <w:pPr>
              <w:spacing w:after="240" w:befor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Paso 3: Añadir detalles</w:t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15"/>
              </w:numPr>
              <w:spacing w:after="240" w:befor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Agregar gradualmente detalles al modelo 3D, como ramas, hojas o pelaje, usando herramientas en el software de modelado para esculpir y refinar estas características.</w:t>
            </w:r>
          </w:p>
          <w:p w:rsidR="00000000" w:rsidDel="00000000" w:rsidP="00000000" w:rsidRDefault="00000000" w:rsidRPr="00000000" w14:paraId="00000046">
            <w:pPr>
              <w:spacing w:after="240" w:befor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Paso 4: Texturización</w:t>
            </w:r>
          </w:p>
          <w:p w:rsidR="00000000" w:rsidDel="00000000" w:rsidP="00000000" w:rsidRDefault="00000000" w:rsidRPr="00000000" w14:paraId="00000047">
            <w:pPr>
              <w:numPr>
                <w:ilvl w:val="0"/>
                <w:numId w:val="1"/>
              </w:numPr>
              <w:spacing w:after="240" w:befor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Aplicar texturas y colores al modelo para hacerlo visualmente atractivo y realista, asegurando que las texturas coincidan con las características del árbol o animal.</w:t>
            </w:r>
          </w:p>
          <w:p w:rsidR="00000000" w:rsidDel="00000000" w:rsidP="00000000" w:rsidRDefault="00000000" w:rsidRPr="00000000" w14:paraId="00000048">
            <w:pPr>
              <w:spacing w:after="240" w:befor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Paso 5: Renderizado</w:t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5"/>
              </w:numPr>
              <w:spacing w:after="0" w:afterAutospacing="0" w:befor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Renderizar el modelo 3D final para generar una imagen o animación realista.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5"/>
              </w:numPr>
              <w:spacing w:after="240" w:before="0" w:beforeAutospacing="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Ajustar iluminación, ángulos de cámara y otros ajustes para mejorar la presentación.</w:t>
            </w:r>
          </w:p>
          <w:p w:rsidR="00000000" w:rsidDel="00000000" w:rsidP="00000000" w:rsidRDefault="00000000" w:rsidRPr="00000000" w14:paraId="0000004B">
            <w:pPr>
              <w:spacing w:after="240" w:before="24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Paso 6: Presentación y reflexión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16"/>
              </w:numPr>
              <w:spacing w:after="0" w:afterAutospacing="0" w:befor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Los estudiantes presentarán sus modelos 3D a la clase, explicando sus decisiones de diseño y los principios de pensamiento computacional que aplicaron.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16"/>
              </w:numPr>
              <w:spacing w:after="240" w:before="0" w:beforeAutospacing="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Reflexionar sobre los desafíos enfrentados, las estrategias de resolución de problemas utilizadas y lo aprendido sobre el pensamiento computacional a lo largo del proceso.</w:t>
            </w:r>
          </w:p>
          <w:p w:rsidR="00000000" w:rsidDel="00000000" w:rsidP="00000000" w:rsidRDefault="00000000" w:rsidRPr="00000000" w14:paraId="0000004E">
            <w:pPr>
              <w:spacing w:after="0" w:lineRule="auto"/>
              <w:ind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spacing w:after="0" w:line="240" w:lineRule="auto"/>
              <w:ind w:firstLine="0"/>
              <w:jc w:val="both"/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  <w:rtl w:val="0"/>
              </w:rPr>
              <w:t xml:space="preserve">Evaluación:</w:t>
            </w:r>
          </w:p>
          <w:p w:rsidR="00000000" w:rsidDel="00000000" w:rsidP="00000000" w:rsidRDefault="00000000" w:rsidRPr="00000000" w14:paraId="00000051">
            <w:pPr>
              <w:spacing w:after="240" w:before="240" w:line="240" w:lineRule="auto"/>
              <w:ind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Evaluación formativa:</w:t>
            </w:r>
          </w:p>
          <w:p w:rsidR="00000000" w:rsidDel="00000000" w:rsidP="00000000" w:rsidRDefault="00000000" w:rsidRPr="00000000" w14:paraId="00000052">
            <w:pPr>
              <w:numPr>
                <w:ilvl w:val="0"/>
                <w:numId w:val="8"/>
              </w:numPr>
              <w:spacing w:after="0" w:afterAutospacing="0" w:before="240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Observación: Supervisar el compromiso de los estudiantes durante las discusiones, el trabajo en grupo y el trabajo individual.</w:t>
            </w:r>
          </w:p>
          <w:p w:rsidR="00000000" w:rsidDel="00000000" w:rsidP="00000000" w:rsidRDefault="00000000" w:rsidRPr="00000000" w14:paraId="00000053">
            <w:pPr>
              <w:numPr>
                <w:ilvl w:val="0"/>
                <w:numId w:val="8"/>
              </w:numPr>
              <w:spacing w:after="0" w:afterAutospacing="0"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Preguntas: Realizar preguntas abiertas para evaluar la comprensión de los conceptos de pensamiento computacional y su aplicación en el proceso de modelado.</w:t>
            </w:r>
          </w:p>
          <w:p w:rsidR="00000000" w:rsidDel="00000000" w:rsidP="00000000" w:rsidRDefault="00000000" w:rsidRPr="00000000" w14:paraId="00000054">
            <w:pPr>
              <w:numPr>
                <w:ilvl w:val="0"/>
                <w:numId w:val="8"/>
              </w:numPr>
              <w:spacing w:after="0" w:afterAutospacing="0"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Retroalimentación entre compañeros: Fomentar que los estudiantes den retroalimentación sobre el trabajo de los demás, centrada en puntos fuertes y áreas de mejora.</w:t>
            </w:r>
          </w:p>
          <w:p w:rsidR="00000000" w:rsidDel="00000000" w:rsidP="00000000" w:rsidRDefault="00000000" w:rsidRPr="00000000" w14:paraId="00000055">
            <w:pPr>
              <w:numPr>
                <w:ilvl w:val="0"/>
                <w:numId w:val="8"/>
              </w:numPr>
              <w:spacing w:after="240"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Autoevaluación: Pedir a los estudiantes que reflexionen sobre su propio aprendizaje e identifiquen áreas de mejora.</w:t>
            </w:r>
          </w:p>
          <w:p w:rsidR="00000000" w:rsidDel="00000000" w:rsidP="00000000" w:rsidRDefault="00000000" w:rsidRPr="00000000" w14:paraId="00000056">
            <w:pPr>
              <w:spacing w:after="240" w:before="240" w:line="240" w:lineRule="auto"/>
              <w:ind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Evaluación sumativa:</w:t>
            </w:r>
          </w:p>
          <w:p w:rsidR="00000000" w:rsidDel="00000000" w:rsidP="00000000" w:rsidRDefault="00000000" w:rsidRPr="00000000" w14:paraId="00000057">
            <w:pPr>
              <w:numPr>
                <w:ilvl w:val="0"/>
                <w:numId w:val="2"/>
              </w:numPr>
              <w:spacing w:after="0" w:afterAutospacing="0" w:before="240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Evaluación del proyecto:</w:t>
            </w:r>
          </w:p>
          <w:p w:rsidR="00000000" w:rsidDel="00000000" w:rsidP="00000000" w:rsidRDefault="00000000" w:rsidRPr="00000000" w14:paraId="00000058">
            <w:pPr>
              <w:numPr>
                <w:ilvl w:val="1"/>
                <w:numId w:val="2"/>
              </w:numPr>
              <w:spacing w:after="0" w:afterAutospacing="0" w:before="0" w:beforeAutospacing="0" w:line="24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Creatividad y originalidad: Evaluar la originalidad y aspectos innovadores del modelo.</w:t>
            </w:r>
          </w:p>
          <w:p w:rsidR="00000000" w:rsidDel="00000000" w:rsidP="00000000" w:rsidRDefault="00000000" w:rsidRPr="00000000" w14:paraId="00000059">
            <w:pPr>
              <w:numPr>
                <w:ilvl w:val="1"/>
                <w:numId w:val="2"/>
              </w:numPr>
              <w:spacing w:after="0" w:afterAutospacing="0" w:before="0" w:beforeAutospacing="0" w:line="24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Habilidad técnica: Evaluar la calidad del modelado 3D y la precisión de la representación.</w:t>
            </w:r>
          </w:p>
          <w:p w:rsidR="00000000" w:rsidDel="00000000" w:rsidP="00000000" w:rsidRDefault="00000000" w:rsidRPr="00000000" w14:paraId="0000005A">
            <w:pPr>
              <w:numPr>
                <w:ilvl w:val="1"/>
                <w:numId w:val="2"/>
              </w:numPr>
              <w:spacing w:after="0" w:afterAutospacing="0" w:before="0" w:beforeAutospacing="0" w:line="24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Pensamiento computacional: Evaluar la aplicación de descomposición, reconocimiento de patrones, abstracción y diseño de algoritmos en el proceso de modelado.</w:t>
            </w:r>
          </w:p>
          <w:p w:rsidR="00000000" w:rsidDel="00000000" w:rsidP="00000000" w:rsidRDefault="00000000" w:rsidRPr="00000000" w14:paraId="0000005B">
            <w:pPr>
              <w:numPr>
                <w:ilvl w:val="1"/>
                <w:numId w:val="2"/>
              </w:numPr>
              <w:spacing w:after="0" w:afterAutospacing="0" w:before="0" w:beforeAutospacing="0" w:line="24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Trabajo en equipo y colaboración: Evaluar la efectividad del trabajo en grupo y la contribución de cada miembro.</w:t>
            </w:r>
          </w:p>
          <w:p w:rsidR="00000000" w:rsidDel="00000000" w:rsidP="00000000" w:rsidRDefault="00000000" w:rsidRPr="00000000" w14:paraId="0000005C">
            <w:pPr>
              <w:numPr>
                <w:ilvl w:val="1"/>
                <w:numId w:val="2"/>
              </w:numPr>
              <w:spacing w:after="240" w:before="0" w:beforeAutospacing="0" w:line="24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Habilidades de presentación: Evaluar la claridad y efectividad de la presentación.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ind w:firstLine="0"/>
              <w:jc w:val="both"/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0" w:lineRule="auto"/>
              <w:ind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spacing w:after="0" w:line="240" w:lineRule="auto"/>
              <w:ind w:firstLine="0"/>
              <w:jc w:val="both"/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  <w:rtl w:val="0"/>
              </w:rPr>
              <w:t xml:space="preserve">Prueba de evaluación posterior (opcional): </w:t>
            </w:r>
          </w:p>
          <w:p w:rsidR="00000000" w:rsidDel="00000000" w:rsidP="00000000" w:rsidRDefault="00000000" w:rsidRPr="00000000" w14:paraId="00000061">
            <w:pPr>
              <w:spacing w:after="240" w:before="240" w:line="240" w:lineRule="auto"/>
              <w:ind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Prueba de evaluación:</w:t>
            </w:r>
          </w:p>
          <w:p w:rsidR="00000000" w:rsidDel="00000000" w:rsidP="00000000" w:rsidRDefault="00000000" w:rsidRPr="00000000" w14:paraId="00000062">
            <w:pPr>
              <w:numPr>
                <w:ilvl w:val="0"/>
                <w:numId w:val="4"/>
              </w:numPr>
              <w:spacing w:after="0" w:afterAutospacing="0" w:before="240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Definir términos clave:</w:t>
            </w:r>
          </w:p>
          <w:p w:rsidR="00000000" w:rsidDel="00000000" w:rsidP="00000000" w:rsidRDefault="00000000" w:rsidRPr="00000000" w14:paraId="00000063">
            <w:pPr>
              <w:numPr>
                <w:ilvl w:val="1"/>
                <w:numId w:val="4"/>
              </w:numPr>
              <w:spacing w:after="0" w:afterAutospacing="0" w:before="0" w:beforeAutospacing="0" w:line="24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Modelado 3D</w:t>
            </w:r>
          </w:p>
          <w:p w:rsidR="00000000" w:rsidDel="00000000" w:rsidP="00000000" w:rsidRDefault="00000000" w:rsidRPr="00000000" w14:paraId="00000064">
            <w:pPr>
              <w:numPr>
                <w:ilvl w:val="1"/>
                <w:numId w:val="4"/>
              </w:numPr>
              <w:spacing w:after="0" w:afterAutospacing="0" w:before="0" w:beforeAutospacing="0" w:line="24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Modelo de plástico</w:t>
            </w:r>
          </w:p>
          <w:p w:rsidR="00000000" w:rsidDel="00000000" w:rsidP="00000000" w:rsidRDefault="00000000" w:rsidRPr="00000000" w14:paraId="00000065">
            <w:pPr>
              <w:numPr>
                <w:ilvl w:val="1"/>
                <w:numId w:val="4"/>
              </w:numPr>
              <w:spacing w:after="0" w:afterAutospacing="0" w:before="0" w:beforeAutospacing="0" w:line="24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Bosquejo</w:t>
            </w:r>
          </w:p>
          <w:p w:rsidR="00000000" w:rsidDel="00000000" w:rsidP="00000000" w:rsidRDefault="00000000" w:rsidRPr="00000000" w14:paraId="00000066">
            <w:pPr>
              <w:numPr>
                <w:ilvl w:val="1"/>
                <w:numId w:val="4"/>
              </w:numPr>
              <w:spacing w:after="0" w:afterAutospacing="0" w:before="0" w:beforeAutospacing="0" w:line="24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Modelado</w:t>
            </w:r>
          </w:p>
          <w:p w:rsidR="00000000" w:rsidDel="00000000" w:rsidP="00000000" w:rsidRDefault="00000000" w:rsidRPr="00000000" w14:paraId="00000067">
            <w:pPr>
              <w:numPr>
                <w:ilvl w:val="1"/>
                <w:numId w:val="4"/>
              </w:numPr>
              <w:spacing w:after="0" w:afterAutospacing="0" w:before="0" w:beforeAutospacing="0" w:line="24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Texturización</w:t>
            </w:r>
          </w:p>
          <w:p w:rsidR="00000000" w:rsidDel="00000000" w:rsidP="00000000" w:rsidRDefault="00000000" w:rsidRPr="00000000" w14:paraId="00000068">
            <w:pPr>
              <w:numPr>
                <w:ilvl w:val="1"/>
                <w:numId w:val="4"/>
              </w:numPr>
              <w:spacing w:after="0" w:afterAutospacing="0" w:before="0" w:beforeAutospacing="0" w:line="24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Renderizado</w:t>
            </w:r>
          </w:p>
          <w:p w:rsidR="00000000" w:rsidDel="00000000" w:rsidP="00000000" w:rsidRDefault="00000000" w:rsidRPr="00000000" w14:paraId="00000069">
            <w:pPr>
              <w:numPr>
                <w:ilvl w:val="0"/>
                <w:numId w:val="4"/>
              </w:numPr>
              <w:spacing w:after="0" w:afterAutospacing="0"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Preguntas de opción múltiple:</w:t>
            </w:r>
          </w:p>
          <w:p w:rsidR="00000000" w:rsidDel="00000000" w:rsidP="00000000" w:rsidRDefault="00000000" w:rsidRPr="00000000" w14:paraId="0000006A">
            <w:pPr>
              <w:numPr>
                <w:ilvl w:val="1"/>
                <w:numId w:val="4"/>
              </w:numPr>
              <w:spacing w:after="0" w:afterAutospacing="0" w:before="0" w:beforeAutospacing="0" w:line="24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¿Cuál es el primer paso en el proceso de diseño de un modelo 3D?</w:t>
            </w:r>
          </w:p>
          <w:p w:rsidR="00000000" w:rsidDel="00000000" w:rsidP="00000000" w:rsidRDefault="00000000" w:rsidRPr="00000000" w14:paraId="0000006B">
            <w:pPr>
              <w:numPr>
                <w:ilvl w:val="1"/>
                <w:numId w:val="4"/>
              </w:numPr>
              <w:spacing w:after="0" w:afterAutospacing="0" w:before="0" w:beforeAutospacing="0" w:line="24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¿Qué concepto de pensamiento computacional implica descomponer un problema en partes más pequeñas?</w:t>
            </w:r>
          </w:p>
          <w:p w:rsidR="00000000" w:rsidDel="00000000" w:rsidP="00000000" w:rsidRDefault="00000000" w:rsidRPr="00000000" w14:paraId="0000006C">
            <w:pPr>
              <w:numPr>
                <w:ilvl w:val="1"/>
                <w:numId w:val="4"/>
              </w:numPr>
              <w:spacing w:after="0" w:afterAutospacing="0" w:before="0" w:beforeAutospacing="0" w:line="24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¿Cuál es el propósito de utilizar software de modelado 3D?</w:t>
            </w:r>
          </w:p>
          <w:p w:rsidR="00000000" w:rsidDel="00000000" w:rsidP="00000000" w:rsidRDefault="00000000" w:rsidRPr="00000000" w14:paraId="0000006D">
            <w:pPr>
              <w:numPr>
                <w:ilvl w:val="1"/>
                <w:numId w:val="4"/>
              </w:numPr>
              <w:spacing w:after="0" w:afterAutospacing="0" w:before="0" w:beforeAutospacing="0" w:line="24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¿Cuál es la diferencia entre modelado 2D y 3D?</w:t>
            </w:r>
          </w:p>
          <w:p w:rsidR="00000000" w:rsidDel="00000000" w:rsidP="00000000" w:rsidRDefault="00000000" w:rsidRPr="00000000" w14:paraId="0000006E">
            <w:pPr>
              <w:numPr>
                <w:ilvl w:val="1"/>
                <w:numId w:val="4"/>
              </w:numPr>
              <w:spacing w:after="0" w:afterAutospacing="0" w:before="0" w:beforeAutospacing="0" w:line="24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¿Cómo se puede usar el modelado 3D en aplicaciones del mundo real?</w:t>
            </w:r>
          </w:p>
          <w:p w:rsidR="00000000" w:rsidDel="00000000" w:rsidP="00000000" w:rsidRDefault="00000000" w:rsidRPr="00000000" w14:paraId="0000006F">
            <w:pPr>
              <w:numPr>
                <w:ilvl w:val="0"/>
                <w:numId w:val="4"/>
              </w:numPr>
              <w:spacing w:after="0" w:afterAutospacing="0"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Preguntas de respuesta corta:</w:t>
            </w:r>
          </w:p>
          <w:p w:rsidR="00000000" w:rsidDel="00000000" w:rsidP="00000000" w:rsidRDefault="00000000" w:rsidRPr="00000000" w14:paraId="00000070">
            <w:pPr>
              <w:numPr>
                <w:ilvl w:val="1"/>
                <w:numId w:val="4"/>
              </w:numPr>
              <w:spacing w:after="0" w:afterAutospacing="0" w:before="0" w:beforeAutospacing="0" w:line="24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Explicar la importancia de la planificación y el bosquejo en el proceso de modelado 3D.</w:t>
            </w:r>
          </w:p>
          <w:p w:rsidR="00000000" w:rsidDel="00000000" w:rsidP="00000000" w:rsidRDefault="00000000" w:rsidRPr="00000000" w14:paraId="00000071">
            <w:pPr>
              <w:numPr>
                <w:ilvl w:val="1"/>
                <w:numId w:val="4"/>
              </w:numPr>
              <w:spacing w:after="0" w:afterAutospacing="0" w:before="0" w:beforeAutospacing="0" w:line="24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Describir los desafíos y oportunidades de usar tecnología de modelado 3D.</w:t>
            </w:r>
          </w:p>
          <w:p w:rsidR="00000000" w:rsidDel="00000000" w:rsidP="00000000" w:rsidRDefault="00000000" w:rsidRPr="00000000" w14:paraId="00000072">
            <w:pPr>
              <w:numPr>
                <w:ilvl w:val="1"/>
                <w:numId w:val="4"/>
              </w:numPr>
              <w:spacing w:after="0" w:afterAutospacing="0" w:before="0" w:beforeAutospacing="0" w:line="24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¿Cómo puede el pensamiento computacional ayudar a resolver errores durante el proceso de modelado?</w:t>
            </w:r>
          </w:p>
          <w:p w:rsidR="00000000" w:rsidDel="00000000" w:rsidP="00000000" w:rsidRDefault="00000000" w:rsidRPr="00000000" w14:paraId="00000073">
            <w:pPr>
              <w:numPr>
                <w:ilvl w:val="1"/>
                <w:numId w:val="4"/>
              </w:numPr>
              <w:spacing w:after="240" w:before="0" w:beforeAutospacing="0" w:line="24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¿Cuáles son algunas consideraciones éticas a tener en cuenta al crear modelos 3D?</w:t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ind w:firstLine="0"/>
              <w:jc w:val="both"/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after="0" w:lineRule="auto"/>
              <w:ind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spacing w:after="0" w:line="240" w:lineRule="auto"/>
              <w:ind w:firstLine="0"/>
              <w:jc w:val="both"/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  <w:rtl w:val="0"/>
              </w:rPr>
              <w:t xml:space="preserve">Feedback basado en la prueba posterior (opcional):</w:t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ind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ind w:firstLine="0"/>
              <w:jc w:val="both"/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after="0" w:line="240" w:lineRule="auto"/>
              <w:ind w:firstLine="0"/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Resultados esperados: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ind w:left="108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Creación de un modelo 3D de plástico que represente elementos geográficos y biológicos (montañas, ríos, animales).</w:t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ind w:left="108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Aplicación de conceptos de pensamiento computacional (descomposición, reconocimiento de patrones, abstracción, diseño de algoritmos).</w:t>
            </w:r>
          </w:p>
          <w:p w:rsidR="00000000" w:rsidDel="00000000" w:rsidP="00000000" w:rsidRDefault="00000000" w:rsidRPr="00000000" w14:paraId="0000007E">
            <w:pPr>
              <w:spacing w:after="0" w:line="240" w:lineRule="auto"/>
              <w:ind w:left="108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Mejora de habilidades digitales, especialmente en software de modelado 3D e investigación en internet.</w:t>
            </w:r>
          </w:p>
          <w:p w:rsidR="00000000" w:rsidDel="00000000" w:rsidP="00000000" w:rsidRDefault="00000000" w:rsidRPr="00000000" w14:paraId="0000007F">
            <w:pPr>
              <w:spacing w:after="0" w:line="240" w:lineRule="auto"/>
              <w:ind w:left="108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Mejoras en habilidades de resolución de problemas a través de la colaboración y procesos creativos.</w:t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ind w:left="108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Mayor comprensión de la geografía, la ciencia y conexiones intercurriculares.</w:t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ind w:left="108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Desarrollo de habilidades efectivas de trabajo en equipo y comunicación.</w:t>
            </w:r>
          </w:p>
          <w:p w:rsidR="00000000" w:rsidDel="00000000" w:rsidP="00000000" w:rsidRDefault="00000000" w:rsidRPr="00000000" w14:paraId="00000082">
            <w:pPr>
              <w:spacing w:after="0" w:line="240" w:lineRule="auto"/>
              <w:ind w:left="108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Reflexión sobre desafíos y experiencias de aprendizaje.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ind w:left="108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after="0" w:line="240" w:lineRule="auto"/>
              <w:ind w:firstLine="0"/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Notas: Aquí hay algunas sugerencias para mejorar:</w:t>
            </w:r>
          </w:p>
          <w:p w:rsidR="00000000" w:rsidDel="00000000" w:rsidP="00000000" w:rsidRDefault="00000000" w:rsidRPr="00000000" w14:paraId="00000086">
            <w:pPr>
              <w:numPr>
                <w:ilvl w:val="0"/>
                <w:numId w:val="10"/>
              </w:numPr>
              <w:spacing w:after="0" w:afterAutospacing="0" w:before="240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Integración de aplicaciones del mundo real</w:t>
            </w:r>
          </w:p>
          <w:p w:rsidR="00000000" w:rsidDel="00000000" w:rsidP="00000000" w:rsidRDefault="00000000" w:rsidRPr="00000000" w14:paraId="00000087">
            <w:pPr>
              <w:numPr>
                <w:ilvl w:val="1"/>
                <w:numId w:val="10"/>
              </w:numPr>
              <w:spacing w:after="0" w:afterAutospacing="0" w:before="0" w:beforeAutospacing="0" w:line="24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Desafíos STEM: Incorporar desafíos STEM del mundo real, como diseñar un dispositivo protésico o una solución de vivienda sostenible.</w:t>
            </w:r>
          </w:p>
          <w:p w:rsidR="00000000" w:rsidDel="00000000" w:rsidP="00000000" w:rsidRDefault="00000000" w:rsidRPr="00000000" w14:paraId="00000088">
            <w:pPr>
              <w:numPr>
                <w:ilvl w:val="1"/>
                <w:numId w:val="10"/>
              </w:numPr>
              <w:spacing w:after="240" w:before="0" w:beforeAutospacing="0" w:line="24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Proyectos de la comunidad local: Colaborar con organizaciones locales para diseñar y crear objetos para necesidades específicas, como prótesis personalizadas o herramientas educativas.</w:t>
            </w:r>
          </w:p>
          <w:p w:rsidR="00000000" w:rsidDel="00000000" w:rsidP="00000000" w:rsidRDefault="00000000" w:rsidRPr="00000000" w14:paraId="00000089">
            <w:pPr>
              <w:spacing w:after="0" w:line="240" w:lineRule="auto"/>
              <w:ind w:firstLine="0"/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left="0" w:hanging="2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.0000000000002" w:top="1440.0000000000002" w:left="1440.0000000000002" w:right="1440.0000000000002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4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suppressAutoHyphens w:val="1"/>
      <w:ind w:left="-1" w:leftChars="-1" w:hanging="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next w:val="TableNormal2"/>
    <w:qFormat w:val="1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  <w:style w:type="character" w:styleId="word" w:customStyle="1">
    <w:name w:val="word"/>
    <w:basedOn w:val="a0"/>
    <w:rPr>
      <w:w w:val="100"/>
      <w:position w:val="-1"/>
      <w:effect w:val="none"/>
      <w:vertAlign w:val="baseline"/>
      <w:cs w:val="0"/>
      <w:em w:val="none"/>
    </w:rPr>
  </w:style>
  <w:style w:type="character" w:styleId="-">
    <w:name w:val="Hyperlink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-0">
    <w:name w:val="FollowedHyperlink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-HTML">
    <w:name w:val="HTML Preformatted"/>
    <w:basedOn w:val="a"/>
    <w:qFormat w:val="1"/>
    <w:rPr>
      <w:rFonts w:ascii="Courier New" w:hAnsi="Courier New"/>
      <w:sz w:val="20"/>
      <w:szCs w:val="20"/>
      <w:lang/>
    </w:rPr>
  </w:style>
  <w:style w:type="character" w:styleId="HTMLPreformattedChar" w:customStyle="1">
    <w:name w:val="HTML Preformatted Char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paragraph" w:styleId="a4">
    <w:name w:val="Subtitle"/>
    <w:basedOn w:val="a"/>
    <w:next w:val="a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5" w:customStyle="1">
    <w:basedOn w:val="TableNormal3"/>
    <w:tblPr>
      <w:tblStyleRowBandSize w:val="1"/>
      <w:tblStyleColBandSize w:val="1"/>
    </w:tblPr>
  </w:style>
  <w:style w:type="table" w:styleId="a6" w:customStyle="1">
    <w:basedOn w:val="TableNormal3"/>
    <w:tblPr>
      <w:tblStyleRowBandSize w:val="1"/>
      <w:tblStyleColBandSize w:val="1"/>
    </w:tblPr>
  </w:style>
  <w:style w:type="table" w:styleId="a7" w:customStyle="1">
    <w:basedOn w:val="TableNormal3"/>
    <w:tblPr>
      <w:tblStyleRowBandSize w:val="1"/>
      <w:tblStyleColBandSize w:val="1"/>
    </w:tblPr>
  </w:style>
  <w:style w:type="table" w:styleId="a8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hanging="1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rffw1iOpVO9cWhOCIOATKkKF6A==">CgMxLjA4AHIhMTJIdUVMeUJvdVdWQ1QyU1lQbmgtckVSVldOUklRc0xC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2023-10-09T07:17:00Z</dcterms:created>
  <dc:creator>cosmin</dc:creator>
</cp:coreProperties>
</file>