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firstLine="0"/>
        <w:jc w:val="lef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236.0" w:type="dxa"/>
        <w:jc w:val="left"/>
        <w:tblInd w:w="-318.0" w:type="dxa"/>
        <w:tblLayout w:type="fixed"/>
        <w:tblLook w:val="0400"/>
      </w:tblPr>
      <w:tblGrid>
        <w:gridCol w:w="4991"/>
        <w:gridCol w:w="5245"/>
        <w:tblGridChange w:id="0">
          <w:tblGrid>
            <w:gridCol w:w="4991"/>
            <w:gridCol w:w="5245"/>
          </w:tblGrid>
        </w:tblGridChange>
      </w:tblGrid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2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Apellidos del profesor: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 Maltagliati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3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Nombre: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Orietta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4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Título: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Crear objetos con la impresora 3D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5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Duración: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6 horas</w:t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6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Asignatura: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TIC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8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Objetivos:</w:t>
            </w:r>
          </w:p>
          <w:p w:rsidR="00000000" w:rsidDel="00000000" w:rsidP="00000000" w:rsidRDefault="00000000" w:rsidRPr="00000000" w14:paraId="00000009">
            <w:pPr>
              <w:numPr>
                <w:ilvl w:val="0"/>
                <w:numId w:val="11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Aplicar el pensamiento computacional: Descomponer problemas complejos, reconocer patrones, abstraer características esenciales y diseñar algoritmos para crear modelos.</w:t>
            </w:r>
          </w:p>
          <w:p w:rsidR="00000000" w:rsidDel="00000000" w:rsidP="00000000" w:rsidRDefault="00000000" w:rsidRPr="00000000" w14:paraId="0000000A">
            <w:pPr>
              <w:numPr>
                <w:ilvl w:val="0"/>
                <w:numId w:val="11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Desarrollar habilidades digitales: Utilizar software de modelado 3D y otras herramientas digitales para diseñar, crear y perfeccionar modelos.</w:t>
            </w:r>
          </w:p>
          <w:p w:rsidR="00000000" w:rsidDel="00000000" w:rsidP="00000000" w:rsidRDefault="00000000" w:rsidRPr="00000000" w14:paraId="0000000B">
            <w:pPr>
              <w:numPr>
                <w:ilvl w:val="0"/>
                <w:numId w:val="11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Fomentar la creatividad: Explorar ideas de diseño y experimentar con materiales y técnicas para dar vida a sus modelos.</w:t>
            </w:r>
          </w:p>
          <w:p w:rsidR="00000000" w:rsidDel="00000000" w:rsidP="00000000" w:rsidRDefault="00000000" w:rsidRPr="00000000" w14:paraId="0000000C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spacing w:after="0" w:line="240" w:lineRule="auto"/>
              <w:ind w:left="630"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Elementos clave de CC: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Descomposición; Reconocimiento de Patrones; Abstracción; Diseño de Algoritmos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Grupo de edad: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De 12 a 14 años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Situaciones de Aprendizaje: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Aula de estudiantes, aula de arte, sala de informática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Tipo de Actividad:</w:t>
            </w:r>
          </w:p>
          <w:p w:rsidR="00000000" w:rsidDel="00000000" w:rsidP="00000000" w:rsidRDefault="00000000" w:rsidRPr="00000000" w14:paraId="00000015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Trabajo en parejas/grupos; aprendizaje cooperativo, resolución de problemas</w:t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Materiales: </w:t>
            </w:r>
          </w:p>
          <w:p w:rsidR="00000000" w:rsidDel="00000000" w:rsidP="00000000" w:rsidRDefault="00000000" w:rsidRPr="00000000" w14:paraId="00000017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numPr>
                <w:ilvl w:val="0"/>
                <w:numId w:val="12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Pizarra y marcadores (para lluvia de ideas e instrucciones)</w:t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12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Videos (clips instructivos sobre modelado 3D o pensamiento computacional)</w:t>
            </w:r>
          </w:p>
          <w:p w:rsidR="00000000" w:rsidDel="00000000" w:rsidP="00000000" w:rsidRDefault="00000000" w:rsidRPr="00000000" w14:paraId="0000001B">
            <w:pPr>
              <w:numPr>
                <w:ilvl w:val="0"/>
                <w:numId w:val="12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Papel y lápices para bosquejar los diseños iniciales de los modelos</w:t>
            </w:r>
          </w:p>
          <w:p w:rsidR="00000000" w:rsidDel="00000000" w:rsidP="00000000" w:rsidRDefault="00000000" w:rsidRPr="00000000" w14:paraId="0000001C">
            <w:pPr>
              <w:spacing w:after="0" w:line="240" w:lineRule="auto"/>
              <w:ind w:left="0" w:firstLine="0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spacing w:after="0" w:lineRule="auto"/>
              <w:ind w:firstLine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after="240" w:lineRule="auto"/>
              <w:ind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spacing w:after="0" w:line="240" w:lineRule="auto"/>
              <w:ind w:left="36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Recursos: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spacing w:after="0" w:line="240" w:lineRule="auto"/>
              <w:ind w:left="720" w:firstLine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numPr>
                <w:ilvl w:val="0"/>
                <w:numId w:val="3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Google Workspace (Documentos, Presentaciones para trabajo colaborativo y presentaciones)</w:t>
            </w:r>
          </w:p>
          <w:p w:rsidR="00000000" w:rsidDel="00000000" w:rsidP="00000000" w:rsidRDefault="00000000" w:rsidRPr="00000000" w14:paraId="00000022">
            <w:pPr>
              <w:numPr>
                <w:ilvl w:val="0"/>
                <w:numId w:val="3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Computadoras o laptops con acceso a internet</w:t>
            </w:r>
          </w:p>
          <w:p w:rsidR="00000000" w:rsidDel="00000000" w:rsidP="00000000" w:rsidRDefault="00000000" w:rsidRPr="00000000" w14:paraId="00000023">
            <w:pPr>
              <w:numPr>
                <w:ilvl w:val="0"/>
                <w:numId w:val="3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Pizarra interactiva (IWB) o proyector para demostraciones</w:t>
            </w:r>
          </w:p>
          <w:p w:rsidR="00000000" w:rsidDel="00000000" w:rsidP="00000000" w:rsidRDefault="00000000" w:rsidRPr="00000000" w14:paraId="00000024">
            <w:pPr>
              <w:numPr>
                <w:ilvl w:val="0"/>
                <w:numId w:val="3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Software de modelado 3D (ej., Tinkercad, SketchUp)</w:t>
            </w:r>
          </w:p>
          <w:p w:rsidR="00000000" w:rsidDel="00000000" w:rsidP="00000000" w:rsidRDefault="00000000" w:rsidRPr="00000000" w14:paraId="00000025">
            <w:pPr>
              <w:numPr>
                <w:ilvl w:val="0"/>
                <w:numId w:val="3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Recursos de investigación (artículos especializados y sitios web relacionados con geografía, ciencia y modelado 3D)</w:t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spacing w:after="0" w:lineRule="auto"/>
              <w:ind w:firstLine="0"/>
              <w:jc w:val="center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Desarrollo del Aprendizaje</w:t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spacing w:after="240" w:lineRule="auto"/>
              <w:ind w:firstLine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Definición del Problema: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Muchos estudiantes tienen dificultades para aplicar conceptos de pensamiento computacional a la resolución de problemas del mundo real. Además, pueden carecer de las habilidades digitales necesarias para usar herramientas tecnológicas de manera efectiva en proyectos creativos.</w:t>
            </w:r>
          </w:p>
          <w:p w:rsidR="00000000" w:rsidDel="00000000" w:rsidP="00000000" w:rsidRDefault="00000000" w:rsidRPr="00000000" w14:paraId="00000029">
            <w:pPr>
              <w:spacing w:after="240" w:lineRule="auto"/>
              <w:ind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Introducción: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Los estudiantes verán un video sobre la impresora 3D y discutirán en clase sus usos y las oportunidades que ofrece para modelar y crear objetos, como pequeños animales o elementos naturales.</w:t>
            </w:r>
          </w:p>
          <w:p w:rsidR="00000000" w:rsidDel="00000000" w:rsidP="00000000" w:rsidRDefault="00000000" w:rsidRPr="00000000" w14:paraId="0000002A">
            <w:pPr>
              <w:spacing w:after="0" w:line="240" w:lineRule="auto"/>
              <w:ind w:firstLine="0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Evaluación Previa (opcional)</w:t>
            </w:r>
          </w:p>
          <w:p w:rsidR="00000000" w:rsidDel="00000000" w:rsidP="00000000" w:rsidRDefault="00000000" w:rsidRPr="00000000" w14:paraId="0000002D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spacing w:after="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numPr>
                <w:ilvl w:val="1"/>
                <w:numId w:val="6"/>
              </w:numPr>
              <w:spacing w:after="0" w:lineRule="auto"/>
              <w:ind w:left="352" w:hanging="284"/>
              <w:jc w:val="both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Descomposición </w:t>
            </w:r>
          </w:p>
          <w:p w:rsidR="00000000" w:rsidDel="00000000" w:rsidP="00000000" w:rsidRDefault="00000000" w:rsidRPr="00000000" w14:paraId="00000032">
            <w:pPr>
              <w:spacing w:after="0" w:lineRule="auto"/>
              <w:ind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Dividir la tarea en pasos más pequeños y manejables:</w:t>
            </w:r>
          </w:p>
          <w:p w:rsidR="00000000" w:rsidDel="00000000" w:rsidP="00000000" w:rsidRDefault="00000000" w:rsidRPr="00000000" w14:paraId="00000033">
            <w:pPr>
              <w:numPr>
                <w:ilvl w:val="0"/>
                <w:numId w:val="6"/>
              </w:numPr>
              <w:spacing w:after="0" w:afterAutospacing="0" w:before="24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Separar el proceso en etapas como bosquejo, modelado, texturizado y renderizado.</w:t>
            </w:r>
          </w:p>
          <w:p w:rsidR="00000000" w:rsidDel="00000000" w:rsidP="00000000" w:rsidRDefault="00000000" w:rsidRPr="00000000" w14:paraId="00000034">
            <w:pPr>
              <w:numPr>
                <w:ilvl w:val="0"/>
                <w:numId w:val="6"/>
              </w:numPr>
              <w:spacing w:after="240" w:before="0" w:beforeAutospacing="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Dividir a los estudiantes en grupos y asignar tareas específicas a cada grupo para fomentar la colaboración.</w:t>
            </w:r>
          </w:p>
          <w:p w:rsidR="00000000" w:rsidDel="00000000" w:rsidP="00000000" w:rsidRDefault="00000000" w:rsidRPr="00000000" w14:paraId="00000035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2. Reconocimiento de patrones.</w:t>
            </w:r>
          </w:p>
          <w:p w:rsidR="00000000" w:rsidDel="00000000" w:rsidP="00000000" w:rsidRDefault="00000000" w:rsidRPr="00000000" w14:paraId="00000037">
            <w:pPr>
              <w:numPr>
                <w:ilvl w:val="0"/>
                <w:numId w:val="13"/>
              </w:numPr>
              <w:spacing w:after="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Ayudar a los estudiantes a reconocer patrones y similitudes en las formas y estructuras de árboles o animales.</w:t>
            </w:r>
          </w:p>
          <w:p w:rsidR="00000000" w:rsidDel="00000000" w:rsidP="00000000" w:rsidRDefault="00000000" w:rsidRPr="00000000" w14:paraId="00000038">
            <w:pPr>
              <w:numPr>
                <w:ilvl w:val="0"/>
                <w:numId w:val="13"/>
              </w:numPr>
              <w:spacing w:after="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Animarlos a identificar características recurrentes, como ramas, hojas o patrones de pelaje.</w:t>
            </w:r>
          </w:p>
          <w:p w:rsidR="00000000" w:rsidDel="00000000" w:rsidP="00000000" w:rsidRDefault="00000000" w:rsidRPr="00000000" w14:paraId="00000039">
            <w:pPr>
              <w:numPr>
                <w:ilvl w:val="0"/>
                <w:numId w:val="13"/>
              </w:numPr>
              <w:spacing w:after="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Proporcionar ejemplos de diferentes tipos de árboles y animales para analizar y comparar.</w:t>
            </w:r>
          </w:p>
          <w:p w:rsidR="00000000" w:rsidDel="00000000" w:rsidP="00000000" w:rsidRDefault="00000000" w:rsidRPr="00000000" w14:paraId="0000003A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3. Abstracción:</w:t>
            </w:r>
          </w:p>
          <w:p w:rsidR="00000000" w:rsidDel="00000000" w:rsidP="00000000" w:rsidRDefault="00000000" w:rsidRPr="00000000" w14:paraId="0000003B">
            <w:pPr>
              <w:spacing w:after="0" w:lineRule="auto"/>
              <w:ind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Guiar a los estudiantes en la abstracción de características esenciales y detalles del árbol o animal elegido.</w:t>
            </w:r>
          </w:p>
          <w:p w:rsidR="00000000" w:rsidDel="00000000" w:rsidP="00000000" w:rsidRDefault="00000000" w:rsidRPr="00000000" w14:paraId="0000003C">
            <w:pPr>
              <w:numPr>
                <w:ilvl w:val="0"/>
                <w:numId w:val="9"/>
              </w:numPr>
              <w:spacing w:after="0" w:afterAutospacing="0" w:before="240" w:lineRule="auto"/>
              <w:ind w:left="720" w:hanging="36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Simplificar formas complejas o centrarse en rasgos distintivos.</w:t>
            </w:r>
          </w:p>
          <w:p w:rsidR="00000000" w:rsidDel="00000000" w:rsidP="00000000" w:rsidRDefault="00000000" w:rsidRPr="00000000" w14:paraId="0000003D">
            <w:pPr>
              <w:numPr>
                <w:ilvl w:val="0"/>
                <w:numId w:val="9"/>
              </w:numPr>
              <w:spacing w:after="0" w:afterAutospacing="0" w:before="0" w:beforeAutospacing="0" w:lineRule="auto"/>
              <w:ind w:left="720" w:hanging="36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Enfatizar la importancia de comprender los atributos básicos que hacen reconocible a un árbol o animal.</w:t>
            </w:r>
          </w:p>
          <w:p w:rsidR="00000000" w:rsidDel="00000000" w:rsidP="00000000" w:rsidRDefault="00000000" w:rsidRPr="00000000" w14:paraId="0000003E">
            <w:pPr>
              <w:numPr>
                <w:ilvl w:val="1"/>
                <w:numId w:val="9"/>
              </w:numPr>
              <w:spacing w:after="0" w:lineRule="auto"/>
              <w:ind w:left="352" w:hanging="284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Diseño de algoritmos:</w:t>
            </w:r>
          </w:p>
          <w:p w:rsidR="00000000" w:rsidDel="00000000" w:rsidP="00000000" w:rsidRDefault="00000000" w:rsidRPr="00000000" w14:paraId="0000003F">
            <w:pPr>
              <w:spacing w:after="240" w:before="240" w:lineRule="auto"/>
              <w:ind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Animar a los estudiantes a planificar y anotar su proceso de modelado como un conjunto de instrucciones o algoritmos para crear un modelo 3D de un árbol o animal:</w:t>
            </w:r>
          </w:p>
          <w:p w:rsidR="00000000" w:rsidDel="00000000" w:rsidP="00000000" w:rsidRDefault="00000000" w:rsidRPr="00000000" w14:paraId="00000040">
            <w:pPr>
              <w:spacing w:after="240" w:before="240" w:lineRule="auto"/>
              <w:ind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1: Bosquejo</w:t>
            </w:r>
          </w:p>
          <w:p w:rsidR="00000000" w:rsidDel="00000000" w:rsidP="00000000" w:rsidRDefault="00000000" w:rsidRPr="00000000" w14:paraId="00000041">
            <w:pPr>
              <w:numPr>
                <w:ilvl w:val="0"/>
                <w:numId w:val="7"/>
              </w:numPr>
              <w:spacing w:after="24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Empezar bosquejando el árbol o animal en papel, enfocándose en sus principales características y proporciones.</w:t>
            </w:r>
          </w:p>
          <w:p w:rsidR="00000000" w:rsidDel="00000000" w:rsidP="00000000" w:rsidRDefault="00000000" w:rsidRPr="00000000" w14:paraId="00000042">
            <w:pPr>
              <w:spacing w:after="240" w:before="240" w:lineRule="auto"/>
              <w:ind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2: Forma básica en 3D</w:t>
            </w:r>
          </w:p>
          <w:p w:rsidR="00000000" w:rsidDel="00000000" w:rsidP="00000000" w:rsidRDefault="00000000" w:rsidRPr="00000000" w14:paraId="00000043">
            <w:pPr>
              <w:numPr>
                <w:ilvl w:val="0"/>
                <w:numId w:val="14"/>
              </w:numPr>
              <w:spacing w:after="24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Iniciar el modelado creando una forma básica en 3D que represente la estructura del árbol o animal, como un cilindro para el tronco o una esfera para el cuerpo de un animal.</w:t>
            </w:r>
          </w:p>
          <w:p w:rsidR="00000000" w:rsidDel="00000000" w:rsidP="00000000" w:rsidRDefault="00000000" w:rsidRPr="00000000" w14:paraId="00000044">
            <w:pPr>
              <w:spacing w:after="240" w:before="240" w:lineRule="auto"/>
              <w:ind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3: Añadir detalles</w:t>
            </w:r>
          </w:p>
          <w:p w:rsidR="00000000" w:rsidDel="00000000" w:rsidP="00000000" w:rsidRDefault="00000000" w:rsidRPr="00000000" w14:paraId="00000045">
            <w:pPr>
              <w:numPr>
                <w:ilvl w:val="0"/>
                <w:numId w:val="15"/>
              </w:numPr>
              <w:spacing w:after="24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Agregar gradualmente detalles al modelo 3D, como ramas, hojas o pelaje, usando herramientas en el software de modelado para esculpir y refinar estas características.</w:t>
            </w:r>
          </w:p>
          <w:p w:rsidR="00000000" w:rsidDel="00000000" w:rsidP="00000000" w:rsidRDefault="00000000" w:rsidRPr="00000000" w14:paraId="00000046">
            <w:pPr>
              <w:spacing w:after="240" w:before="240" w:lineRule="auto"/>
              <w:ind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4: Texturización</w:t>
            </w:r>
          </w:p>
          <w:p w:rsidR="00000000" w:rsidDel="00000000" w:rsidP="00000000" w:rsidRDefault="00000000" w:rsidRPr="00000000" w14:paraId="00000047">
            <w:pPr>
              <w:numPr>
                <w:ilvl w:val="0"/>
                <w:numId w:val="1"/>
              </w:numPr>
              <w:spacing w:after="24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Aplicar texturas y colores al modelo para hacerlo visualmente atractivo y realista, asegurando que las texturas coincidan con las características del árbol o animal.</w:t>
            </w:r>
          </w:p>
          <w:p w:rsidR="00000000" w:rsidDel="00000000" w:rsidP="00000000" w:rsidRDefault="00000000" w:rsidRPr="00000000" w14:paraId="00000048">
            <w:pPr>
              <w:spacing w:after="240" w:before="240" w:lineRule="auto"/>
              <w:ind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5: Renderizado</w:t>
            </w:r>
          </w:p>
          <w:p w:rsidR="00000000" w:rsidDel="00000000" w:rsidP="00000000" w:rsidRDefault="00000000" w:rsidRPr="00000000" w14:paraId="00000049">
            <w:pPr>
              <w:numPr>
                <w:ilvl w:val="0"/>
                <w:numId w:val="5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Renderizar el modelo 3D final para generar una imagen o animación realista.</w:t>
            </w:r>
          </w:p>
          <w:p w:rsidR="00000000" w:rsidDel="00000000" w:rsidP="00000000" w:rsidRDefault="00000000" w:rsidRPr="00000000" w14:paraId="0000004A">
            <w:pPr>
              <w:numPr>
                <w:ilvl w:val="0"/>
                <w:numId w:val="5"/>
              </w:numPr>
              <w:spacing w:after="24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Ajustar iluminación, ángulos de cámara y otros ajustes para mejorar la presentación.</w:t>
            </w:r>
          </w:p>
          <w:p w:rsidR="00000000" w:rsidDel="00000000" w:rsidP="00000000" w:rsidRDefault="00000000" w:rsidRPr="00000000" w14:paraId="0000004B">
            <w:pPr>
              <w:spacing w:after="240" w:before="240" w:lineRule="auto"/>
              <w:ind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6: Presentación y reflexión</w:t>
            </w:r>
          </w:p>
          <w:p w:rsidR="00000000" w:rsidDel="00000000" w:rsidP="00000000" w:rsidRDefault="00000000" w:rsidRPr="00000000" w14:paraId="0000004C">
            <w:pPr>
              <w:numPr>
                <w:ilvl w:val="0"/>
                <w:numId w:val="16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Los estudiantes presentarán sus modelos 3D a la clase, explicando sus decisiones de diseño y los principios de pensamiento computacional que aplicaron.</w:t>
            </w:r>
          </w:p>
          <w:p w:rsidR="00000000" w:rsidDel="00000000" w:rsidP="00000000" w:rsidRDefault="00000000" w:rsidRPr="00000000" w14:paraId="0000004D">
            <w:pPr>
              <w:numPr>
                <w:ilvl w:val="0"/>
                <w:numId w:val="16"/>
              </w:numPr>
              <w:spacing w:after="24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Reflexionar sobre los desafíos enfrentados, las estrategias de resolución de problemas utilizadas y lo aprendido sobre el pensamiento computacional a lo largo del proceso.</w:t>
            </w:r>
          </w:p>
          <w:p w:rsidR="00000000" w:rsidDel="00000000" w:rsidP="00000000" w:rsidRDefault="00000000" w:rsidRPr="00000000" w14:paraId="0000004E">
            <w:pPr>
              <w:spacing w:after="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Evaluación:</w:t>
            </w:r>
          </w:p>
          <w:p w:rsidR="00000000" w:rsidDel="00000000" w:rsidP="00000000" w:rsidRDefault="00000000" w:rsidRPr="00000000" w14:paraId="00000051">
            <w:pPr>
              <w:spacing w:after="240" w:before="24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Evaluación formativa:</w:t>
            </w:r>
          </w:p>
          <w:p w:rsidR="00000000" w:rsidDel="00000000" w:rsidP="00000000" w:rsidRDefault="00000000" w:rsidRPr="00000000" w14:paraId="00000052">
            <w:pPr>
              <w:numPr>
                <w:ilvl w:val="0"/>
                <w:numId w:val="8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Observación: Supervisar el compromiso de los estudiantes durante las discusiones, el trabajo en grupo y el trabajo individual.</w:t>
            </w:r>
          </w:p>
          <w:p w:rsidR="00000000" w:rsidDel="00000000" w:rsidP="00000000" w:rsidRDefault="00000000" w:rsidRPr="00000000" w14:paraId="00000053">
            <w:pPr>
              <w:numPr>
                <w:ilvl w:val="0"/>
                <w:numId w:val="8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Preguntas: Realizar preguntas abiertas para evaluar la comprensión de los conceptos de pensamiento computacional y su aplicación en el proceso de modelado.</w:t>
            </w:r>
          </w:p>
          <w:p w:rsidR="00000000" w:rsidDel="00000000" w:rsidP="00000000" w:rsidRDefault="00000000" w:rsidRPr="00000000" w14:paraId="00000054">
            <w:pPr>
              <w:numPr>
                <w:ilvl w:val="0"/>
                <w:numId w:val="8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Retroalimentación entre compañeros: Fomentar que los estudiantes den retroalimentación sobre el trabajo de los demás, centrada en puntos fuertes y áreas de mejora.</w:t>
            </w:r>
          </w:p>
          <w:p w:rsidR="00000000" w:rsidDel="00000000" w:rsidP="00000000" w:rsidRDefault="00000000" w:rsidRPr="00000000" w14:paraId="00000055">
            <w:pPr>
              <w:numPr>
                <w:ilvl w:val="0"/>
                <w:numId w:val="8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Autoevaluación: Pedir a los estudiantes que reflexionen sobre su propio aprendizaje e identifiquen áreas de mejora.</w:t>
            </w:r>
          </w:p>
          <w:p w:rsidR="00000000" w:rsidDel="00000000" w:rsidP="00000000" w:rsidRDefault="00000000" w:rsidRPr="00000000" w14:paraId="00000056">
            <w:pPr>
              <w:spacing w:after="240" w:before="24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Evaluación sumativa:</w:t>
            </w:r>
          </w:p>
          <w:p w:rsidR="00000000" w:rsidDel="00000000" w:rsidP="00000000" w:rsidRDefault="00000000" w:rsidRPr="00000000" w14:paraId="00000057">
            <w:pPr>
              <w:numPr>
                <w:ilvl w:val="0"/>
                <w:numId w:val="2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Evaluación del proyecto:</w:t>
            </w:r>
          </w:p>
          <w:p w:rsidR="00000000" w:rsidDel="00000000" w:rsidP="00000000" w:rsidRDefault="00000000" w:rsidRPr="00000000" w14:paraId="00000058">
            <w:pPr>
              <w:numPr>
                <w:ilvl w:val="1"/>
                <w:numId w:val="2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Creatividad y originalidad: Evaluar la originalidad y aspectos innovadores del modelo.</w:t>
            </w:r>
          </w:p>
          <w:p w:rsidR="00000000" w:rsidDel="00000000" w:rsidP="00000000" w:rsidRDefault="00000000" w:rsidRPr="00000000" w14:paraId="00000059">
            <w:pPr>
              <w:numPr>
                <w:ilvl w:val="1"/>
                <w:numId w:val="2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técnica: Evaluar la calidad del modelado 3D y la precisión de la representación.</w:t>
            </w:r>
          </w:p>
          <w:p w:rsidR="00000000" w:rsidDel="00000000" w:rsidP="00000000" w:rsidRDefault="00000000" w:rsidRPr="00000000" w14:paraId="0000005A">
            <w:pPr>
              <w:numPr>
                <w:ilvl w:val="1"/>
                <w:numId w:val="2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Pensamiento computacional: Evaluar la aplicación de descomposición, reconocimiento de patrones, abstracción y diseño de algoritmos en el proceso de modelado.</w:t>
            </w:r>
          </w:p>
          <w:p w:rsidR="00000000" w:rsidDel="00000000" w:rsidP="00000000" w:rsidRDefault="00000000" w:rsidRPr="00000000" w14:paraId="0000005B">
            <w:pPr>
              <w:numPr>
                <w:ilvl w:val="1"/>
                <w:numId w:val="2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Trabajo en equipo y colaboración: Evaluar la efectividad del trabajo en grupo y la contribución de cada miembro.</w:t>
            </w:r>
          </w:p>
          <w:p w:rsidR="00000000" w:rsidDel="00000000" w:rsidP="00000000" w:rsidRDefault="00000000" w:rsidRPr="00000000" w14:paraId="0000005C">
            <w:pPr>
              <w:numPr>
                <w:ilvl w:val="1"/>
                <w:numId w:val="2"/>
              </w:numPr>
              <w:spacing w:after="24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Habilidades de presentación: Evaluar la claridad y efectividad de la presentación.</w:t>
            </w:r>
          </w:p>
          <w:p w:rsidR="00000000" w:rsidDel="00000000" w:rsidP="00000000" w:rsidRDefault="00000000" w:rsidRPr="00000000" w14:paraId="0000005D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spacing w:after="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Prueba de evaluación posterior (opcional): </w:t>
            </w:r>
          </w:p>
          <w:p w:rsidR="00000000" w:rsidDel="00000000" w:rsidP="00000000" w:rsidRDefault="00000000" w:rsidRPr="00000000" w14:paraId="00000061">
            <w:pPr>
              <w:spacing w:after="240" w:before="24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Prueba de evaluación:</w:t>
            </w:r>
          </w:p>
          <w:p w:rsidR="00000000" w:rsidDel="00000000" w:rsidP="00000000" w:rsidRDefault="00000000" w:rsidRPr="00000000" w14:paraId="00000062">
            <w:pPr>
              <w:numPr>
                <w:ilvl w:val="0"/>
                <w:numId w:val="4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Definir términos clave:</w:t>
            </w:r>
          </w:p>
          <w:p w:rsidR="00000000" w:rsidDel="00000000" w:rsidP="00000000" w:rsidRDefault="00000000" w:rsidRPr="00000000" w14:paraId="00000063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Modelado 3D</w:t>
            </w:r>
          </w:p>
          <w:p w:rsidR="00000000" w:rsidDel="00000000" w:rsidP="00000000" w:rsidRDefault="00000000" w:rsidRPr="00000000" w14:paraId="00000064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Modelo de plástico</w:t>
            </w:r>
          </w:p>
          <w:p w:rsidR="00000000" w:rsidDel="00000000" w:rsidP="00000000" w:rsidRDefault="00000000" w:rsidRPr="00000000" w14:paraId="00000065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Bosquejo</w:t>
            </w:r>
          </w:p>
          <w:p w:rsidR="00000000" w:rsidDel="00000000" w:rsidP="00000000" w:rsidRDefault="00000000" w:rsidRPr="00000000" w14:paraId="00000066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Modelado</w:t>
            </w:r>
          </w:p>
          <w:p w:rsidR="00000000" w:rsidDel="00000000" w:rsidP="00000000" w:rsidRDefault="00000000" w:rsidRPr="00000000" w14:paraId="00000067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Texturización</w:t>
            </w:r>
          </w:p>
          <w:p w:rsidR="00000000" w:rsidDel="00000000" w:rsidP="00000000" w:rsidRDefault="00000000" w:rsidRPr="00000000" w14:paraId="00000068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Renderizado</w:t>
            </w:r>
          </w:p>
          <w:p w:rsidR="00000000" w:rsidDel="00000000" w:rsidP="00000000" w:rsidRDefault="00000000" w:rsidRPr="00000000" w14:paraId="00000069">
            <w:pPr>
              <w:numPr>
                <w:ilvl w:val="0"/>
                <w:numId w:val="4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Preguntas de opción múltiple:</w:t>
            </w:r>
          </w:p>
          <w:p w:rsidR="00000000" w:rsidDel="00000000" w:rsidP="00000000" w:rsidRDefault="00000000" w:rsidRPr="00000000" w14:paraId="0000006A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¿Cuál es el primer paso en el proceso de diseño de un modelo 3D?</w:t>
            </w:r>
          </w:p>
          <w:p w:rsidR="00000000" w:rsidDel="00000000" w:rsidP="00000000" w:rsidRDefault="00000000" w:rsidRPr="00000000" w14:paraId="0000006B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¿Qué concepto de pensamiento computacional implica descomponer un problema en partes más pequeñas?</w:t>
            </w:r>
          </w:p>
          <w:p w:rsidR="00000000" w:rsidDel="00000000" w:rsidP="00000000" w:rsidRDefault="00000000" w:rsidRPr="00000000" w14:paraId="0000006C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¿Cuál es el propósito de utilizar software de modelado 3D?</w:t>
            </w:r>
          </w:p>
          <w:p w:rsidR="00000000" w:rsidDel="00000000" w:rsidP="00000000" w:rsidRDefault="00000000" w:rsidRPr="00000000" w14:paraId="0000006D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¿Cuál es la diferencia entre modelado 2D y 3D?</w:t>
            </w:r>
          </w:p>
          <w:p w:rsidR="00000000" w:rsidDel="00000000" w:rsidP="00000000" w:rsidRDefault="00000000" w:rsidRPr="00000000" w14:paraId="0000006E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¿Cómo se puede usar el modelado 3D en aplicaciones del mundo real?</w:t>
            </w:r>
          </w:p>
          <w:p w:rsidR="00000000" w:rsidDel="00000000" w:rsidP="00000000" w:rsidRDefault="00000000" w:rsidRPr="00000000" w14:paraId="0000006F">
            <w:pPr>
              <w:numPr>
                <w:ilvl w:val="0"/>
                <w:numId w:val="4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Preguntas de respuesta corta:</w:t>
            </w:r>
          </w:p>
          <w:p w:rsidR="00000000" w:rsidDel="00000000" w:rsidP="00000000" w:rsidRDefault="00000000" w:rsidRPr="00000000" w14:paraId="00000070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Explicar la importancia de la planificación y el bosquejo en el proceso de modelado 3D.</w:t>
            </w:r>
          </w:p>
          <w:p w:rsidR="00000000" w:rsidDel="00000000" w:rsidP="00000000" w:rsidRDefault="00000000" w:rsidRPr="00000000" w14:paraId="00000071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Describir los desafíos y oportunidades de usar tecnología de modelado 3D.</w:t>
            </w:r>
          </w:p>
          <w:p w:rsidR="00000000" w:rsidDel="00000000" w:rsidP="00000000" w:rsidRDefault="00000000" w:rsidRPr="00000000" w14:paraId="00000072">
            <w:pPr>
              <w:numPr>
                <w:ilvl w:val="1"/>
                <w:numId w:val="4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¿Cómo puede el pensamiento computacional ayudar a resolver errores durante el proceso de modelado?</w:t>
            </w:r>
          </w:p>
          <w:p w:rsidR="00000000" w:rsidDel="00000000" w:rsidP="00000000" w:rsidRDefault="00000000" w:rsidRPr="00000000" w14:paraId="00000073">
            <w:pPr>
              <w:numPr>
                <w:ilvl w:val="1"/>
                <w:numId w:val="4"/>
              </w:numPr>
              <w:spacing w:after="24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¿Cuáles son algunas consideraciones éticas a tener en cuenta al crear modelos 3D?</w:t>
            </w:r>
          </w:p>
          <w:p w:rsidR="00000000" w:rsidDel="00000000" w:rsidP="00000000" w:rsidRDefault="00000000" w:rsidRPr="00000000" w14:paraId="00000074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spacing w:after="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7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Feedback basado en la prueba posterior (opcional):</w:t>
            </w:r>
          </w:p>
          <w:p w:rsidR="00000000" w:rsidDel="00000000" w:rsidP="00000000" w:rsidRDefault="00000000" w:rsidRPr="00000000" w14:paraId="00000078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spacing w:after="0" w:line="240" w:lineRule="auto"/>
              <w:ind w:firstLine="0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B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Resultados esperados: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7C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Creación de un modelo 3D de plástico que represente elementos geográficos y biológicos (montañas, ríos, animales).</w:t>
            </w:r>
          </w:p>
          <w:p w:rsidR="00000000" w:rsidDel="00000000" w:rsidP="00000000" w:rsidRDefault="00000000" w:rsidRPr="00000000" w14:paraId="0000007D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Aplicación de conceptos de pensamiento computacional (descomposición, reconocimiento de patrones, abstracción, diseño de algoritmos).</w:t>
            </w:r>
          </w:p>
          <w:p w:rsidR="00000000" w:rsidDel="00000000" w:rsidP="00000000" w:rsidRDefault="00000000" w:rsidRPr="00000000" w14:paraId="0000007E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Mejora de habilidades digitales, especialmente en software de modelado 3D e investigación en internet.</w:t>
            </w:r>
          </w:p>
          <w:p w:rsidR="00000000" w:rsidDel="00000000" w:rsidP="00000000" w:rsidRDefault="00000000" w:rsidRPr="00000000" w14:paraId="0000007F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Mejoras en habilidades de resolución de problemas a través de la colaboración y procesos creativos.</w:t>
            </w:r>
          </w:p>
          <w:p w:rsidR="00000000" w:rsidDel="00000000" w:rsidP="00000000" w:rsidRDefault="00000000" w:rsidRPr="00000000" w14:paraId="00000080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Mayor comprensión de la geografía, la ciencia y conexiones intercurriculares.</w:t>
            </w:r>
          </w:p>
          <w:p w:rsidR="00000000" w:rsidDel="00000000" w:rsidP="00000000" w:rsidRDefault="00000000" w:rsidRPr="00000000" w14:paraId="00000081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Desarrollo de habilidades efectivas de trabajo en equipo y comunicación.</w:t>
            </w:r>
          </w:p>
          <w:p w:rsidR="00000000" w:rsidDel="00000000" w:rsidP="00000000" w:rsidRDefault="00000000" w:rsidRPr="00000000" w14:paraId="00000082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Reflexión sobre desafíos y experiencias de aprendizaje.</w:t>
            </w:r>
          </w:p>
          <w:p w:rsidR="00000000" w:rsidDel="00000000" w:rsidP="00000000" w:rsidRDefault="00000000" w:rsidRPr="00000000" w14:paraId="00000083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78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5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Notas: Aquí hay algunas sugerencias para mejorar:</w:t>
            </w:r>
          </w:p>
          <w:p w:rsidR="00000000" w:rsidDel="00000000" w:rsidP="00000000" w:rsidRDefault="00000000" w:rsidRPr="00000000" w14:paraId="00000086">
            <w:pPr>
              <w:numPr>
                <w:ilvl w:val="0"/>
                <w:numId w:val="10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Integración de aplicaciones del mundo real</w:t>
            </w:r>
          </w:p>
          <w:p w:rsidR="00000000" w:rsidDel="00000000" w:rsidP="00000000" w:rsidRDefault="00000000" w:rsidRPr="00000000" w14:paraId="00000087">
            <w:pPr>
              <w:numPr>
                <w:ilvl w:val="1"/>
                <w:numId w:val="10"/>
              </w:numPr>
              <w:spacing w:after="0" w:afterAutospacing="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Desafíos STEM: Incorporar desafíos STEM del mundo real, como diseñar un dispositivo protésico o una solución de vivienda sostenible.</w:t>
            </w:r>
          </w:p>
          <w:p w:rsidR="00000000" w:rsidDel="00000000" w:rsidP="00000000" w:rsidRDefault="00000000" w:rsidRPr="00000000" w14:paraId="00000088">
            <w:pPr>
              <w:numPr>
                <w:ilvl w:val="1"/>
                <w:numId w:val="10"/>
              </w:numPr>
              <w:spacing w:after="240" w:before="0" w:beforeAutospacing="0" w:line="24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Proyectos de la comunidad local: Colaborar con organizaciones locales para diseñar y crear objetos para necesidades específicas, como prótesis personalizadas o herramientas educativas.</w:t>
            </w:r>
          </w:p>
          <w:p w:rsidR="00000000" w:rsidDel="00000000" w:rsidP="00000000" w:rsidRDefault="00000000" w:rsidRPr="00000000" w14:paraId="00000089">
            <w:pPr>
              <w:spacing w:after="0" w:line="240" w:lineRule="auto"/>
              <w:ind w:firstLine="0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B">
      <w:pPr>
        <w:ind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ind w:left="0" w:hanging="2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.0000000000002" w:top="1440.0000000000002" w:left="1440.0000000000002" w:right="1440.0000000000002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4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pPr>
      <w:suppressAutoHyphens w:val="1"/>
      <w:ind w:left="-1" w:leftChars="-1" w:hanging="1" w:hangingChars="1"/>
      <w:textDirection w:val="btLr"/>
      <w:textAlignment w:val="top"/>
      <w:outlineLvl w:val="0"/>
    </w:pPr>
    <w:rPr>
      <w:position w:val="-1"/>
      <w:lang w:eastAsia="en-US"/>
    </w:rPr>
  </w:style>
  <w:style w:type="paragraph" w:styleId="1">
    <w:name w:val="heading 1"/>
    <w:basedOn w:val="a"/>
    <w:next w:val="a"/>
    <w:uiPriority w:val="9"/>
    <w:qFormat w:val="1"/>
    <w:pPr>
      <w:keepNext w:val="1"/>
      <w:keepLines w:val="1"/>
      <w:spacing w:after="120" w:before="480"/>
    </w:pPr>
    <w:rPr>
      <w:b w:val="1"/>
      <w:sz w:val="48"/>
      <w:szCs w:val="48"/>
    </w:rPr>
  </w:style>
  <w:style w:type="paragraph" w:styleId="2">
    <w:name w:val="heading 2"/>
    <w:basedOn w:val="a"/>
    <w:next w:val="a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3">
    <w:name w:val="heading 3"/>
    <w:basedOn w:val="a"/>
    <w:next w:val="a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4">
    <w:name w:val="heading 4"/>
    <w:basedOn w:val="a"/>
    <w:next w:val="a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5">
    <w:name w:val="heading 5"/>
    <w:basedOn w:val="a"/>
    <w:next w:val="a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6">
    <w:name w:val="heading 6"/>
    <w:basedOn w:val="a"/>
    <w:next w:val="a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a0" w:default="1">
    <w:name w:val="Default Paragraph Font"/>
    <w:uiPriority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a3">
    <w:name w:val="Title"/>
    <w:basedOn w:val="a"/>
    <w:next w:val="a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3" w:customStyle="1">
    <w:name w:val="Table Normal"/>
    <w:next w:val="TableNormal2"/>
    <w:qFormat w:val="1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Default" w:customStyle="1">
    <w:name w:val="Default"/>
    <w:pPr>
      <w:suppressAutoHyphens w:val="1"/>
      <w:autoSpaceDE w:val="0"/>
      <w:autoSpaceDN w:val="0"/>
      <w:adjustRightInd w:val="0"/>
      <w:spacing w:line="1" w:lineRule="atLeast"/>
      <w:ind w:left="-1" w:leftChars="-1" w:hanging="1" w:hangingChars="1"/>
      <w:textDirection w:val="btLr"/>
      <w:textAlignment w:val="top"/>
      <w:outlineLvl w:val="0"/>
    </w:pPr>
    <w:rPr>
      <w:color w:val="000000"/>
      <w:position w:val="-1"/>
      <w:sz w:val="24"/>
      <w:szCs w:val="24"/>
      <w:lang w:eastAsia="en-US"/>
    </w:rPr>
  </w:style>
  <w:style w:type="character" w:styleId="word" w:customStyle="1">
    <w:name w:val="word"/>
    <w:basedOn w:val="a0"/>
    <w:rPr>
      <w:w w:val="100"/>
      <w:position w:val="-1"/>
      <w:effect w:val="none"/>
      <w:vertAlign w:val="baseline"/>
      <w:cs w:val="0"/>
      <w:em w:val="none"/>
    </w:rPr>
  </w:style>
  <w:style w:type="character" w:styleId="-">
    <w:name w:val="Hyperlink"/>
    <w:qFormat w:val="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-0">
    <w:name w:val="FollowedHyperlink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-HTML">
    <w:name w:val="HTML Preformatted"/>
    <w:basedOn w:val="a"/>
    <w:qFormat w:val="1"/>
    <w:rPr>
      <w:rFonts w:ascii="Courier New" w:hAnsi="Courier New"/>
      <w:sz w:val="20"/>
      <w:szCs w:val="20"/>
      <w:lang/>
    </w:rPr>
  </w:style>
  <w:style w:type="character" w:styleId="HTMLPreformattedChar" w:customStyle="1">
    <w:name w:val="HTML Preformatted Char"/>
    <w:rPr>
      <w:rFonts w:ascii="Courier New" w:cs="Courier New" w:hAnsi="Courier New"/>
      <w:w w:val="100"/>
      <w:position w:val="-1"/>
      <w:effect w:val="none"/>
      <w:vertAlign w:val="baseline"/>
      <w:cs w:val="0"/>
      <w:em w:val="none"/>
    </w:rPr>
  </w:style>
  <w:style w:type="paragraph" w:styleId="a4">
    <w:name w:val="Subtitle"/>
    <w:basedOn w:val="a"/>
    <w:next w:val="a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5" w:customStyle="1">
    <w:basedOn w:val="TableNormal3"/>
    <w:tblPr>
      <w:tblStyleRowBandSize w:val="1"/>
      <w:tblStyleColBandSize w:val="1"/>
    </w:tblPr>
  </w:style>
  <w:style w:type="table" w:styleId="a6" w:customStyle="1">
    <w:basedOn w:val="TableNormal3"/>
    <w:tblPr>
      <w:tblStyleRowBandSize w:val="1"/>
      <w:tblStyleColBandSize w:val="1"/>
    </w:tblPr>
  </w:style>
  <w:style w:type="table" w:styleId="a7" w:customStyle="1">
    <w:basedOn w:val="TableNormal3"/>
    <w:tblPr>
      <w:tblStyleRowBandSize w:val="1"/>
      <w:tblStyleColBandSize w:val="1"/>
    </w:tblPr>
  </w:style>
  <w:style w:type="table" w:styleId="a8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hanging="1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rffw1iOpVO9cWhOCIOATKkKF6A==">CgMxLjA4AHIhMTJIdUVMeUJvdVdWQ1QyU1lQbmgtckVSVldOUklRc0xC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2023-10-09T07:17:00Z</dcterms:created>
  <dc:creator>cosmin</dc:creator>
</cp:coreProperties>
</file>